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6508" w:rsidRPr="007A307A" w:rsidRDefault="003405C7" w:rsidP="005D71B2">
      <w:pPr>
        <w:widowControl w:val="0"/>
        <w:tabs>
          <w:tab w:val="right" w:pos="6300"/>
        </w:tabs>
        <w:spacing w:before="80"/>
        <w:ind w:left="-900"/>
        <w:jc w:val="center"/>
        <w:rPr>
          <w:b/>
          <w:sz w:val="48"/>
          <w:szCs w:val="48"/>
          <w:lang w:val="es-ES"/>
        </w:rPr>
      </w:pPr>
      <w:r>
        <w:rPr>
          <w:noProof/>
          <w:lang w:val="es-CO" w:eastAsia="es-CO"/>
        </w:rPr>
        <w:drawing>
          <wp:anchor distT="0" distB="0" distL="114300" distR="114300" simplePos="0" relativeHeight="251659264" behindDoc="1" locked="0" layoutInCell="1" allowOverlap="1">
            <wp:simplePos x="0" y="0"/>
            <wp:positionH relativeFrom="column">
              <wp:posOffset>-1485900</wp:posOffset>
            </wp:positionH>
            <wp:positionV relativeFrom="paragraph">
              <wp:posOffset>-1371600</wp:posOffset>
            </wp:positionV>
            <wp:extent cx="5049520" cy="6858000"/>
            <wp:effectExtent l="19050" t="0" r="0" b="0"/>
            <wp:wrapNone/>
            <wp:docPr id="2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7" cstate="print"/>
                    <a:srcRect/>
                    <a:stretch>
                      <a:fillRect/>
                    </a:stretch>
                  </pic:blipFill>
                  <pic:spPr bwMode="auto">
                    <a:xfrm>
                      <a:off x="0" y="0"/>
                      <a:ext cx="5049520" cy="6858000"/>
                    </a:xfrm>
                    <a:prstGeom prst="rect">
                      <a:avLst/>
                    </a:prstGeom>
                    <a:noFill/>
                    <a:ln w="9525">
                      <a:noFill/>
                      <a:miter lim="800000"/>
                      <a:headEnd/>
                      <a:tailEnd/>
                    </a:ln>
                  </pic:spPr>
                </pic:pic>
              </a:graphicData>
            </a:graphic>
          </wp:anchor>
        </w:drawing>
      </w:r>
    </w:p>
    <w:p w:rsidR="00426508" w:rsidRPr="007A307A" w:rsidRDefault="00426508" w:rsidP="005D71B2">
      <w:pPr>
        <w:widowControl w:val="0"/>
        <w:tabs>
          <w:tab w:val="right" w:pos="6300"/>
        </w:tabs>
        <w:spacing w:before="80"/>
        <w:jc w:val="center"/>
        <w:rPr>
          <w:b/>
          <w:sz w:val="68"/>
          <w:szCs w:val="68"/>
          <w:lang w:val="es-ES"/>
        </w:rPr>
      </w:pPr>
      <w:r w:rsidRPr="007A307A">
        <w:rPr>
          <w:b/>
          <w:sz w:val="68"/>
          <w:szCs w:val="68"/>
          <w:lang w:val="es-ES"/>
        </w:rPr>
        <w:t>Centros de Innovación Tecnológica para los Países Andinos</w:t>
      </w:r>
    </w:p>
    <w:p w:rsidR="00426508" w:rsidRPr="007A307A" w:rsidRDefault="00426508" w:rsidP="005D71B2">
      <w:pPr>
        <w:widowControl w:val="0"/>
        <w:tabs>
          <w:tab w:val="right" w:pos="6300"/>
        </w:tabs>
        <w:spacing w:before="80"/>
        <w:jc w:val="center"/>
        <w:rPr>
          <w:b/>
          <w:color w:val="3D6087"/>
          <w:sz w:val="40"/>
          <w:szCs w:val="40"/>
          <w:lang w:val="es-ES"/>
        </w:rPr>
      </w:pPr>
      <w:r w:rsidRPr="007A307A">
        <w:rPr>
          <w:b/>
          <w:color w:val="3D6087"/>
          <w:sz w:val="40"/>
          <w:szCs w:val="40"/>
          <w:lang w:val="es-ES"/>
        </w:rPr>
        <w:t xml:space="preserve">Metodología para la evaluación del desempeño de los Centros Tecnológicos </w:t>
      </w:r>
    </w:p>
    <w:p w:rsidR="00426508" w:rsidRPr="007A307A" w:rsidRDefault="00EE5D0F" w:rsidP="005D71B2">
      <w:pPr>
        <w:widowControl w:val="0"/>
        <w:tabs>
          <w:tab w:val="right" w:pos="6300"/>
        </w:tabs>
        <w:spacing w:before="80"/>
        <w:jc w:val="center"/>
        <w:rPr>
          <w:b/>
          <w:color w:val="3D6087"/>
          <w:sz w:val="32"/>
          <w:szCs w:val="32"/>
          <w:lang w:val="es-ES"/>
        </w:rPr>
      </w:pPr>
      <w:r>
        <w:rPr>
          <w:b/>
          <w:color w:val="3D6087"/>
          <w:sz w:val="32"/>
          <w:szCs w:val="32"/>
          <w:lang w:val="es-ES"/>
        </w:rPr>
        <w:t>10</w:t>
      </w:r>
      <w:r w:rsidR="00426508">
        <w:rPr>
          <w:b/>
          <w:color w:val="3D6087"/>
          <w:sz w:val="32"/>
          <w:szCs w:val="32"/>
          <w:lang w:val="es-ES"/>
        </w:rPr>
        <w:t xml:space="preserve"> de </w:t>
      </w:r>
      <w:r>
        <w:rPr>
          <w:b/>
          <w:color w:val="3D6087"/>
          <w:sz w:val="32"/>
          <w:szCs w:val="32"/>
          <w:lang w:val="es-ES"/>
        </w:rPr>
        <w:t>septiembre</w:t>
      </w:r>
      <w:r w:rsidR="00426508">
        <w:rPr>
          <w:b/>
          <w:color w:val="3D6087"/>
          <w:sz w:val="32"/>
          <w:szCs w:val="32"/>
          <w:lang w:val="es-ES"/>
        </w:rPr>
        <w:t xml:space="preserve"> de 2010</w:t>
      </w:r>
    </w:p>
    <w:p w:rsidR="00426508" w:rsidRPr="007A307A" w:rsidRDefault="00426508" w:rsidP="005D71B2">
      <w:pPr>
        <w:widowControl w:val="0"/>
        <w:tabs>
          <w:tab w:val="right" w:pos="6300"/>
        </w:tabs>
        <w:spacing w:before="80"/>
        <w:jc w:val="center"/>
        <w:rPr>
          <w:b/>
          <w:color w:val="3D6087"/>
          <w:sz w:val="32"/>
          <w:szCs w:val="32"/>
          <w:lang w:val="es-ES"/>
        </w:rPr>
      </w:pPr>
    </w:p>
    <w:p w:rsidR="00426508" w:rsidRPr="007A307A" w:rsidRDefault="003405C7" w:rsidP="00486DA6">
      <w:pPr>
        <w:jc w:val="center"/>
        <w:rPr>
          <w:lang w:val="es-ES"/>
        </w:rPr>
      </w:pPr>
      <w:r>
        <w:rPr>
          <w:noProof/>
          <w:lang w:val="es-CO" w:eastAsia="es-CO"/>
        </w:rPr>
        <w:drawing>
          <wp:anchor distT="0" distB="0" distL="114300" distR="114300" simplePos="0" relativeHeight="251660288" behindDoc="1" locked="0" layoutInCell="1" allowOverlap="1">
            <wp:simplePos x="0" y="0"/>
            <wp:positionH relativeFrom="column">
              <wp:posOffset>2743200</wp:posOffset>
            </wp:positionH>
            <wp:positionV relativeFrom="paragraph">
              <wp:posOffset>758190</wp:posOffset>
            </wp:positionV>
            <wp:extent cx="4006850" cy="4370070"/>
            <wp:effectExtent l="19050" t="0" r="0" b="0"/>
            <wp:wrapNone/>
            <wp:docPr id="2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8" cstate="print">
                      <a:lum bright="70000" contrast="-70000"/>
                    </a:blip>
                    <a:srcRect l="27582" t="5556" r="30557" b="33701"/>
                    <a:stretch>
                      <a:fillRect/>
                    </a:stretch>
                  </pic:blipFill>
                  <pic:spPr bwMode="auto">
                    <a:xfrm>
                      <a:off x="0" y="0"/>
                      <a:ext cx="4006850" cy="4370070"/>
                    </a:xfrm>
                    <a:prstGeom prst="rect">
                      <a:avLst/>
                    </a:prstGeom>
                    <a:noFill/>
                    <a:ln w="9525">
                      <a:noFill/>
                      <a:miter lim="800000"/>
                      <a:headEnd/>
                      <a:tailEnd/>
                    </a:ln>
                  </pic:spPr>
                </pic:pic>
              </a:graphicData>
            </a:graphic>
          </wp:anchor>
        </w:drawing>
      </w:r>
      <w:r>
        <w:rPr>
          <w:noProof/>
          <w:lang w:val="es-CO" w:eastAsia="es-CO"/>
        </w:rPr>
        <w:drawing>
          <wp:inline distT="0" distB="0" distL="0" distR="0">
            <wp:extent cx="1876425" cy="942975"/>
            <wp:effectExtent l="1905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cstate="print"/>
                    <a:srcRect/>
                    <a:stretch>
                      <a:fillRect/>
                    </a:stretch>
                  </pic:blipFill>
                  <pic:spPr bwMode="auto">
                    <a:xfrm>
                      <a:off x="0" y="0"/>
                      <a:ext cx="1876425" cy="942975"/>
                    </a:xfrm>
                    <a:prstGeom prst="rect">
                      <a:avLst/>
                    </a:prstGeom>
                    <a:noFill/>
                    <a:ln w="9525">
                      <a:noFill/>
                      <a:miter lim="800000"/>
                      <a:headEnd/>
                      <a:tailEnd/>
                    </a:ln>
                  </pic:spPr>
                </pic:pic>
              </a:graphicData>
            </a:graphic>
          </wp:inline>
        </w:drawing>
      </w:r>
    </w:p>
    <w:p w:rsidR="00426508" w:rsidRPr="007A307A" w:rsidRDefault="00426508" w:rsidP="00486DA6">
      <w:pPr>
        <w:ind w:left="708" w:firstLine="708"/>
        <w:rPr>
          <w:lang w:val="es-ES"/>
        </w:rPr>
      </w:pPr>
    </w:p>
    <w:p w:rsidR="00426508" w:rsidRPr="007A307A" w:rsidRDefault="00426508" w:rsidP="005D71B2">
      <w:pPr>
        <w:ind w:left="708" w:firstLine="708"/>
        <w:jc w:val="center"/>
        <w:rPr>
          <w:lang w:val="es-ES"/>
        </w:rPr>
      </w:pPr>
    </w:p>
    <w:p w:rsidR="00426508" w:rsidRPr="007A307A" w:rsidRDefault="00426508" w:rsidP="005D71B2">
      <w:pPr>
        <w:ind w:left="708" w:firstLine="708"/>
        <w:jc w:val="center"/>
        <w:rPr>
          <w:lang w:val="es-ES"/>
        </w:rPr>
      </w:pPr>
    </w:p>
    <w:p w:rsidR="00426508" w:rsidRPr="007A307A" w:rsidRDefault="003405C7" w:rsidP="005D71B2">
      <w:pPr>
        <w:ind w:left="708" w:firstLine="708"/>
        <w:jc w:val="center"/>
        <w:rPr>
          <w:lang w:val="es-ES"/>
        </w:rPr>
        <w:sectPr w:rsidR="00426508" w:rsidRPr="007A307A" w:rsidSect="00B935E9">
          <w:headerReference w:type="default" r:id="rId10"/>
          <w:footerReference w:type="default" r:id="rId11"/>
          <w:pgSz w:w="11906" w:h="16838"/>
          <w:pgMar w:top="1418" w:right="748" w:bottom="1418" w:left="1701" w:header="709" w:footer="709" w:gutter="0"/>
          <w:cols w:space="708"/>
          <w:docGrid w:linePitch="360"/>
        </w:sectPr>
      </w:pPr>
      <w:r>
        <w:rPr>
          <w:noProof/>
          <w:lang w:val="es-CO" w:eastAsia="es-CO"/>
        </w:rPr>
        <w:drawing>
          <wp:anchor distT="0" distB="0" distL="114300" distR="114300" simplePos="0" relativeHeight="251656192" behindDoc="0" locked="0" layoutInCell="1" allowOverlap="1">
            <wp:simplePos x="0" y="0"/>
            <wp:positionH relativeFrom="column">
              <wp:posOffset>4572000</wp:posOffset>
            </wp:positionH>
            <wp:positionV relativeFrom="paragraph">
              <wp:posOffset>97155</wp:posOffset>
            </wp:positionV>
            <wp:extent cx="1017905" cy="445770"/>
            <wp:effectExtent l="19050" t="0" r="0" b="0"/>
            <wp:wrapNone/>
            <wp:docPr id="2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12" cstate="print">
                      <a:clrChange>
                        <a:clrFrom>
                          <a:srgbClr val="FFFFFF"/>
                        </a:clrFrom>
                        <a:clrTo>
                          <a:srgbClr val="FFFFFF">
                            <a:alpha val="0"/>
                          </a:srgbClr>
                        </a:clrTo>
                      </a:clrChange>
                    </a:blip>
                    <a:srcRect/>
                    <a:stretch>
                      <a:fillRect/>
                    </a:stretch>
                  </pic:blipFill>
                  <pic:spPr bwMode="auto">
                    <a:xfrm>
                      <a:off x="0" y="0"/>
                      <a:ext cx="1017905" cy="445770"/>
                    </a:xfrm>
                    <a:prstGeom prst="rect">
                      <a:avLst/>
                    </a:prstGeom>
                    <a:noFill/>
                    <a:ln w="9525">
                      <a:noFill/>
                      <a:miter lim="800000"/>
                      <a:headEnd/>
                      <a:tailEnd/>
                    </a:ln>
                  </pic:spPr>
                </pic:pic>
              </a:graphicData>
            </a:graphic>
          </wp:anchor>
        </w:drawing>
      </w:r>
      <w:r w:rsidR="00426508">
        <w:rPr>
          <w:noProof/>
          <w:lang w:val="es-ES" w:bidi="ks-Deva"/>
        </w:rPr>
        <w:pict>
          <v:rect id="_x0000_s1033" style="position:absolute;left:0;text-align:left;margin-left:-99pt;margin-top:10.25pt;width:261pt;height:135pt;z-index:251655168;mso-position-horizontal-relative:text;mso-position-vertical-relative:text" stroked="f"/>
        </w:pict>
      </w:r>
      <w:r>
        <w:rPr>
          <w:noProof/>
          <w:lang w:val="es-CO" w:eastAsia="es-CO"/>
        </w:rPr>
        <w:drawing>
          <wp:anchor distT="0" distB="0" distL="114300" distR="114300" simplePos="0" relativeHeight="251657216" behindDoc="0" locked="0" layoutInCell="1" allowOverlap="1">
            <wp:simplePos x="0" y="0"/>
            <wp:positionH relativeFrom="column">
              <wp:posOffset>-243205</wp:posOffset>
            </wp:positionH>
            <wp:positionV relativeFrom="paragraph">
              <wp:posOffset>12700</wp:posOffset>
            </wp:positionV>
            <wp:extent cx="1157605" cy="457200"/>
            <wp:effectExtent l="19050" t="0" r="4445" b="0"/>
            <wp:wrapNone/>
            <wp:docPr id="2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3" cstate="print"/>
                    <a:srcRect/>
                    <a:stretch>
                      <a:fillRect/>
                    </a:stretch>
                  </pic:blipFill>
                  <pic:spPr bwMode="auto">
                    <a:xfrm>
                      <a:off x="0" y="0"/>
                      <a:ext cx="1157605" cy="457200"/>
                    </a:xfrm>
                    <a:prstGeom prst="rect">
                      <a:avLst/>
                    </a:prstGeom>
                    <a:noFill/>
                    <a:ln w="9525">
                      <a:noFill/>
                      <a:miter lim="800000"/>
                      <a:headEnd/>
                      <a:tailEnd/>
                    </a:ln>
                  </pic:spPr>
                </pic:pic>
              </a:graphicData>
            </a:graphic>
          </wp:anchor>
        </w:drawing>
      </w:r>
    </w:p>
    <w:p w:rsidR="00426508" w:rsidRPr="007A307A" w:rsidRDefault="00426508" w:rsidP="00654F0E">
      <w:pPr>
        <w:ind w:firstLine="709"/>
        <w:rPr>
          <w:b/>
          <w:color w:val="003366"/>
          <w:sz w:val="56"/>
          <w:szCs w:val="56"/>
          <w:lang w:val="es-ES"/>
        </w:rPr>
      </w:pPr>
      <w:r w:rsidRPr="007A307A">
        <w:rPr>
          <w:lang w:val="es-ES"/>
        </w:rPr>
        <w:lastRenderedPageBreak/>
        <w:br w:type="textWrapping" w:clear="all"/>
      </w:r>
      <w:r w:rsidRPr="007A307A">
        <w:rPr>
          <w:b/>
          <w:color w:val="003366"/>
          <w:sz w:val="56"/>
          <w:szCs w:val="56"/>
          <w:lang w:val="es-ES"/>
        </w:rPr>
        <w:t>Índice</w:t>
      </w:r>
    </w:p>
    <w:p w:rsidR="004F1C4C" w:rsidRDefault="00426508">
      <w:pPr>
        <w:pStyle w:val="TDC1"/>
        <w:rPr>
          <w:rFonts w:ascii="Times New Roman" w:hAnsi="Times New Roman" w:cs="Mangal"/>
          <w:noProof/>
          <w:color w:val="auto"/>
          <w:sz w:val="24"/>
          <w:szCs w:val="24"/>
          <w:lang w:val="es-ES" w:bidi="ks-Deva"/>
        </w:rPr>
      </w:pPr>
      <w:r w:rsidRPr="007A307A">
        <w:rPr>
          <w:b/>
          <w:color w:val="003366"/>
          <w:lang w:val="es-ES"/>
        </w:rPr>
        <w:fldChar w:fldCharType="begin"/>
      </w:r>
      <w:r w:rsidRPr="007A307A">
        <w:rPr>
          <w:b/>
          <w:color w:val="003366"/>
          <w:lang w:val="es-ES"/>
        </w:rPr>
        <w:instrText xml:space="preserve"> TOC \o "1-3" \h \z \u </w:instrText>
      </w:r>
      <w:r w:rsidRPr="007A307A">
        <w:rPr>
          <w:b/>
          <w:color w:val="003366"/>
          <w:lang w:val="es-ES"/>
        </w:rPr>
        <w:fldChar w:fldCharType="separate"/>
      </w:r>
      <w:hyperlink w:anchor="_Toc272742432" w:history="1">
        <w:r w:rsidR="004F1C4C" w:rsidRPr="00B61AB0">
          <w:rPr>
            <w:rStyle w:val="Hipervnculo"/>
            <w:noProof/>
            <w:lang w:val="es-ES"/>
          </w:rPr>
          <w:t>1.</w:t>
        </w:r>
        <w:r w:rsidR="004F1C4C">
          <w:rPr>
            <w:rFonts w:ascii="Times New Roman" w:hAnsi="Times New Roman" w:cs="Mangal"/>
            <w:noProof/>
            <w:color w:val="auto"/>
            <w:sz w:val="24"/>
            <w:szCs w:val="24"/>
            <w:lang w:val="es-ES" w:bidi="ks-Deva"/>
          </w:rPr>
          <w:tab/>
        </w:r>
        <w:r w:rsidR="004F1C4C" w:rsidRPr="00B61AB0">
          <w:rPr>
            <w:rStyle w:val="Hipervnculo"/>
            <w:noProof/>
            <w:lang w:val="es-ES"/>
          </w:rPr>
          <w:t>Antecedentes</w:t>
        </w:r>
        <w:r w:rsidR="004F1C4C">
          <w:rPr>
            <w:noProof/>
            <w:webHidden/>
          </w:rPr>
          <w:tab/>
        </w:r>
        <w:r w:rsidR="004F1C4C">
          <w:rPr>
            <w:noProof/>
            <w:webHidden/>
          </w:rPr>
          <w:fldChar w:fldCharType="begin"/>
        </w:r>
        <w:r w:rsidR="004F1C4C">
          <w:rPr>
            <w:noProof/>
            <w:webHidden/>
          </w:rPr>
          <w:instrText xml:space="preserve"> PAGEREF _Toc272742432 \h </w:instrText>
        </w:r>
        <w:r w:rsidR="00BF7086">
          <w:rPr>
            <w:noProof/>
          </w:rPr>
        </w:r>
        <w:r w:rsidR="004F1C4C">
          <w:rPr>
            <w:noProof/>
            <w:webHidden/>
          </w:rPr>
          <w:fldChar w:fldCharType="separate"/>
        </w:r>
        <w:r w:rsidR="00415D21">
          <w:rPr>
            <w:noProof/>
            <w:webHidden/>
          </w:rPr>
          <w:t>2</w:t>
        </w:r>
        <w:r w:rsidR="004F1C4C">
          <w:rPr>
            <w:noProof/>
            <w:webHidden/>
          </w:rPr>
          <w:fldChar w:fldCharType="end"/>
        </w:r>
      </w:hyperlink>
    </w:p>
    <w:p w:rsidR="004F1C4C" w:rsidRDefault="004F1C4C">
      <w:pPr>
        <w:pStyle w:val="TDC1"/>
        <w:rPr>
          <w:rFonts w:ascii="Times New Roman" w:hAnsi="Times New Roman" w:cs="Mangal"/>
          <w:noProof/>
          <w:color w:val="auto"/>
          <w:sz w:val="24"/>
          <w:szCs w:val="24"/>
          <w:lang w:val="es-ES" w:bidi="ks-Deva"/>
        </w:rPr>
      </w:pPr>
      <w:hyperlink w:anchor="_Toc272742433" w:history="1">
        <w:r w:rsidRPr="00B61AB0">
          <w:rPr>
            <w:rStyle w:val="Hipervnculo"/>
            <w:noProof/>
            <w:lang w:val="es-ES"/>
          </w:rPr>
          <w:t>2.</w:t>
        </w:r>
        <w:r>
          <w:rPr>
            <w:rFonts w:ascii="Times New Roman" w:hAnsi="Times New Roman" w:cs="Mangal"/>
            <w:noProof/>
            <w:color w:val="auto"/>
            <w:sz w:val="24"/>
            <w:szCs w:val="24"/>
            <w:lang w:val="es-ES" w:bidi="ks-Deva"/>
          </w:rPr>
          <w:tab/>
        </w:r>
        <w:r w:rsidRPr="00B61AB0">
          <w:rPr>
            <w:rStyle w:val="Hipervnculo"/>
            <w:noProof/>
            <w:lang w:val="es-ES"/>
          </w:rPr>
          <w:t>Objetivos y alcance</w:t>
        </w:r>
        <w:r>
          <w:rPr>
            <w:noProof/>
            <w:webHidden/>
          </w:rPr>
          <w:tab/>
        </w:r>
        <w:r>
          <w:rPr>
            <w:noProof/>
            <w:webHidden/>
          </w:rPr>
          <w:fldChar w:fldCharType="begin"/>
        </w:r>
        <w:r>
          <w:rPr>
            <w:noProof/>
            <w:webHidden/>
          </w:rPr>
          <w:instrText xml:space="preserve"> PAGEREF _Toc272742433 \h </w:instrText>
        </w:r>
        <w:r w:rsidR="00BF7086">
          <w:rPr>
            <w:noProof/>
          </w:rPr>
        </w:r>
        <w:r>
          <w:rPr>
            <w:noProof/>
            <w:webHidden/>
          </w:rPr>
          <w:fldChar w:fldCharType="separate"/>
        </w:r>
        <w:r w:rsidR="00415D21">
          <w:rPr>
            <w:noProof/>
            <w:webHidden/>
          </w:rPr>
          <w:t>3</w:t>
        </w:r>
        <w:r>
          <w:rPr>
            <w:noProof/>
            <w:webHidden/>
          </w:rPr>
          <w:fldChar w:fldCharType="end"/>
        </w:r>
      </w:hyperlink>
    </w:p>
    <w:p w:rsidR="004F1C4C" w:rsidRDefault="004F1C4C">
      <w:pPr>
        <w:pStyle w:val="TDC2"/>
        <w:rPr>
          <w:rFonts w:ascii="Times New Roman" w:hAnsi="Times New Roman" w:cs="Mangal"/>
          <w:color w:val="auto"/>
          <w:sz w:val="24"/>
          <w:szCs w:val="24"/>
          <w:lang w:val="es-ES" w:bidi="ks-Deva"/>
        </w:rPr>
      </w:pPr>
      <w:hyperlink w:anchor="_Toc272742434" w:history="1">
        <w:r w:rsidRPr="00B61AB0">
          <w:rPr>
            <w:rStyle w:val="Hipervnculo"/>
            <w:lang w:val="es-ES"/>
          </w:rPr>
          <w:t>A.</w:t>
        </w:r>
        <w:r>
          <w:rPr>
            <w:rFonts w:ascii="Times New Roman" w:hAnsi="Times New Roman" w:cs="Mangal"/>
            <w:color w:val="auto"/>
            <w:sz w:val="24"/>
            <w:szCs w:val="24"/>
            <w:lang w:val="es-ES" w:bidi="ks-Deva"/>
          </w:rPr>
          <w:tab/>
        </w:r>
        <w:r w:rsidRPr="00B61AB0">
          <w:rPr>
            <w:rStyle w:val="Hipervnculo"/>
            <w:lang w:val="es-ES"/>
          </w:rPr>
          <w:t>Objetivos</w:t>
        </w:r>
        <w:r>
          <w:rPr>
            <w:webHidden/>
          </w:rPr>
          <w:tab/>
        </w:r>
        <w:r>
          <w:rPr>
            <w:webHidden/>
          </w:rPr>
          <w:fldChar w:fldCharType="begin"/>
        </w:r>
        <w:r>
          <w:rPr>
            <w:webHidden/>
          </w:rPr>
          <w:instrText xml:space="preserve"> PAGEREF _Toc272742434 \h </w:instrText>
        </w:r>
        <w:r>
          <w:rPr>
            <w:webHidden/>
          </w:rPr>
          <w:fldChar w:fldCharType="separate"/>
        </w:r>
        <w:r w:rsidR="00415D21">
          <w:rPr>
            <w:webHidden/>
          </w:rPr>
          <w:t>3</w:t>
        </w:r>
        <w:r>
          <w:rPr>
            <w:webHidden/>
          </w:rPr>
          <w:fldChar w:fldCharType="end"/>
        </w:r>
      </w:hyperlink>
    </w:p>
    <w:p w:rsidR="004F1C4C" w:rsidRDefault="004F1C4C">
      <w:pPr>
        <w:pStyle w:val="TDC2"/>
        <w:rPr>
          <w:rFonts w:ascii="Times New Roman" w:hAnsi="Times New Roman" w:cs="Mangal"/>
          <w:color w:val="auto"/>
          <w:sz w:val="24"/>
          <w:szCs w:val="24"/>
          <w:lang w:val="es-ES" w:bidi="ks-Deva"/>
        </w:rPr>
      </w:pPr>
      <w:hyperlink w:anchor="_Toc272742435" w:history="1">
        <w:r w:rsidRPr="00B61AB0">
          <w:rPr>
            <w:rStyle w:val="Hipervnculo"/>
            <w:lang w:val="es-ES"/>
          </w:rPr>
          <w:t>B.</w:t>
        </w:r>
        <w:r>
          <w:rPr>
            <w:rFonts w:ascii="Times New Roman" w:hAnsi="Times New Roman" w:cs="Mangal"/>
            <w:color w:val="auto"/>
            <w:sz w:val="24"/>
            <w:szCs w:val="24"/>
            <w:lang w:val="es-ES" w:bidi="ks-Deva"/>
          </w:rPr>
          <w:tab/>
        </w:r>
        <w:r w:rsidRPr="00B61AB0">
          <w:rPr>
            <w:rStyle w:val="Hipervnculo"/>
            <w:lang w:val="es-ES"/>
          </w:rPr>
          <w:t>Alcance</w:t>
        </w:r>
        <w:r>
          <w:rPr>
            <w:webHidden/>
          </w:rPr>
          <w:tab/>
        </w:r>
        <w:r>
          <w:rPr>
            <w:webHidden/>
          </w:rPr>
          <w:fldChar w:fldCharType="begin"/>
        </w:r>
        <w:r>
          <w:rPr>
            <w:webHidden/>
          </w:rPr>
          <w:instrText xml:space="preserve"> PAGEREF _Toc272742435 \h </w:instrText>
        </w:r>
        <w:r>
          <w:rPr>
            <w:webHidden/>
          </w:rPr>
          <w:fldChar w:fldCharType="separate"/>
        </w:r>
        <w:r w:rsidR="00415D21">
          <w:rPr>
            <w:webHidden/>
          </w:rPr>
          <w:t>4</w:t>
        </w:r>
        <w:r>
          <w:rPr>
            <w:webHidden/>
          </w:rPr>
          <w:fldChar w:fldCharType="end"/>
        </w:r>
      </w:hyperlink>
    </w:p>
    <w:p w:rsidR="004F1C4C" w:rsidRDefault="004F1C4C">
      <w:pPr>
        <w:pStyle w:val="TDC1"/>
        <w:rPr>
          <w:rFonts w:ascii="Times New Roman" w:hAnsi="Times New Roman" w:cs="Mangal"/>
          <w:noProof/>
          <w:color w:val="auto"/>
          <w:sz w:val="24"/>
          <w:szCs w:val="24"/>
          <w:lang w:val="es-ES" w:bidi="ks-Deva"/>
        </w:rPr>
      </w:pPr>
      <w:hyperlink w:anchor="_Toc272742436" w:history="1">
        <w:r w:rsidRPr="00B61AB0">
          <w:rPr>
            <w:rStyle w:val="Hipervnculo"/>
            <w:noProof/>
            <w:lang w:val="es-ES"/>
          </w:rPr>
          <w:t>3.</w:t>
        </w:r>
        <w:r>
          <w:rPr>
            <w:rFonts w:ascii="Times New Roman" w:hAnsi="Times New Roman" w:cs="Mangal"/>
            <w:noProof/>
            <w:color w:val="auto"/>
            <w:sz w:val="24"/>
            <w:szCs w:val="24"/>
            <w:lang w:val="es-ES" w:bidi="ks-Deva"/>
          </w:rPr>
          <w:tab/>
        </w:r>
        <w:r w:rsidRPr="00B61AB0">
          <w:rPr>
            <w:rStyle w:val="Hipervnculo"/>
            <w:noProof/>
            <w:lang w:val="es-ES"/>
          </w:rPr>
          <w:t>Propuesta metodológica para la evaluación de los Centros de Desarrollo Tecnológico</w:t>
        </w:r>
        <w:r>
          <w:rPr>
            <w:noProof/>
            <w:webHidden/>
          </w:rPr>
          <w:tab/>
        </w:r>
        <w:r>
          <w:rPr>
            <w:noProof/>
            <w:webHidden/>
          </w:rPr>
          <w:fldChar w:fldCharType="begin"/>
        </w:r>
        <w:r>
          <w:rPr>
            <w:noProof/>
            <w:webHidden/>
          </w:rPr>
          <w:instrText xml:space="preserve"> PAGEREF _Toc272742436 \h </w:instrText>
        </w:r>
        <w:r w:rsidR="00BF7086">
          <w:rPr>
            <w:noProof/>
          </w:rPr>
        </w:r>
        <w:r>
          <w:rPr>
            <w:noProof/>
            <w:webHidden/>
          </w:rPr>
          <w:fldChar w:fldCharType="separate"/>
        </w:r>
        <w:r w:rsidR="00415D21">
          <w:rPr>
            <w:noProof/>
            <w:webHidden/>
          </w:rPr>
          <w:t>6</w:t>
        </w:r>
        <w:r>
          <w:rPr>
            <w:noProof/>
            <w:webHidden/>
          </w:rPr>
          <w:fldChar w:fldCharType="end"/>
        </w:r>
      </w:hyperlink>
    </w:p>
    <w:p w:rsidR="004F1C4C" w:rsidRDefault="004F1C4C">
      <w:pPr>
        <w:pStyle w:val="TDC2"/>
        <w:rPr>
          <w:rFonts w:ascii="Times New Roman" w:hAnsi="Times New Roman" w:cs="Mangal"/>
          <w:color w:val="auto"/>
          <w:sz w:val="24"/>
          <w:szCs w:val="24"/>
          <w:lang w:val="es-ES" w:bidi="ks-Deva"/>
        </w:rPr>
      </w:pPr>
      <w:hyperlink w:anchor="_Toc272742437" w:history="1">
        <w:r w:rsidRPr="00B61AB0">
          <w:rPr>
            <w:rStyle w:val="Hipervnculo"/>
            <w:lang w:val="es-ES"/>
          </w:rPr>
          <w:t>A)</w:t>
        </w:r>
        <w:r>
          <w:rPr>
            <w:rFonts w:ascii="Times New Roman" w:hAnsi="Times New Roman" w:cs="Mangal"/>
            <w:color w:val="auto"/>
            <w:sz w:val="24"/>
            <w:szCs w:val="24"/>
            <w:lang w:val="es-ES" w:bidi="ks-Deva"/>
          </w:rPr>
          <w:tab/>
        </w:r>
        <w:r w:rsidRPr="00B61AB0">
          <w:rPr>
            <w:rStyle w:val="Hipervnculo"/>
            <w:lang w:val="es-ES"/>
          </w:rPr>
          <w:t>Unidad de análisis</w:t>
        </w:r>
        <w:r>
          <w:rPr>
            <w:webHidden/>
          </w:rPr>
          <w:tab/>
        </w:r>
        <w:r>
          <w:rPr>
            <w:webHidden/>
          </w:rPr>
          <w:fldChar w:fldCharType="begin"/>
        </w:r>
        <w:r>
          <w:rPr>
            <w:webHidden/>
          </w:rPr>
          <w:instrText xml:space="preserve"> PAGEREF _Toc272742437 \h </w:instrText>
        </w:r>
        <w:r>
          <w:rPr>
            <w:webHidden/>
          </w:rPr>
          <w:fldChar w:fldCharType="separate"/>
        </w:r>
        <w:r w:rsidR="00415D21">
          <w:rPr>
            <w:webHidden/>
          </w:rPr>
          <w:t>6</w:t>
        </w:r>
        <w:r>
          <w:rPr>
            <w:webHidden/>
          </w:rPr>
          <w:fldChar w:fldCharType="end"/>
        </w:r>
      </w:hyperlink>
    </w:p>
    <w:p w:rsidR="004F1C4C" w:rsidRDefault="004F1C4C">
      <w:pPr>
        <w:pStyle w:val="TDC2"/>
        <w:rPr>
          <w:rFonts w:ascii="Times New Roman" w:hAnsi="Times New Roman" w:cs="Mangal"/>
          <w:color w:val="auto"/>
          <w:sz w:val="24"/>
          <w:szCs w:val="24"/>
          <w:lang w:val="es-ES" w:bidi="ks-Deva"/>
        </w:rPr>
      </w:pPr>
      <w:hyperlink w:anchor="_Toc272742438" w:history="1">
        <w:r w:rsidRPr="00B61AB0">
          <w:rPr>
            <w:rStyle w:val="Hipervnculo"/>
            <w:lang w:val="es-ES"/>
          </w:rPr>
          <w:t>B)</w:t>
        </w:r>
        <w:r>
          <w:rPr>
            <w:rFonts w:ascii="Times New Roman" w:hAnsi="Times New Roman" w:cs="Mangal"/>
            <w:color w:val="auto"/>
            <w:sz w:val="24"/>
            <w:szCs w:val="24"/>
            <w:lang w:val="es-ES" w:bidi="ks-Deva"/>
          </w:rPr>
          <w:tab/>
        </w:r>
        <w:r w:rsidRPr="00B61AB0">
          <w:rPr>
            <w:rStyle w:val="Hipervnculo"/>
            <w:lang w:val="es-ES"/>
          </w:rPr>
          <w:t>Variables de análisis</w:t>
        </w:r>
        <w:r>
          <w:rPr>
            <w:webHidden/>
          </w:rPr>
          <w:tab/>
        </w:r>
        <w:r>
          <w:rPr>
            <w:webHidden/>
          </w:rPr>
          <w:fldChar w:fldCharType="begin"/>
        </w:r>
        <w:r>
          <w:rPr>
            <w:webHidden/>
          </w:rPr>
          <w:instrText xml:space="preserve"> PAGEREF _Toc272742438 \h </w:instrText>
        </w:r>
        <w:r>
          <w:rPr>
            <w:webHidden/>
          </w:rPr>
          <w:fldChar w:fldCharType="separate"/>
        </w:r>
        <w:r w:rsidR="00415D21">
          <w:rPr>
            <w:webHidden/>
          </w:rPr>
          <w:t>9</w:t>
        </w:r>
        <w:r>
          <w:rPr>
            <w:webHidden/>
          </w:rPr>
          <w:fldChar w:fldCharType="end"/>
        </w:r>
      </w:hyperlink>
    </w:p>
    <w:p w:rsidR="004F1C4C" w:rsidRDefault="004F1C4C">
      <w:pPr>
        <w:pStyle w:val="TDC2"/>
        <w:rPr>
          <w:rFonts w:ascii="Times New Roman" w:hAnsi="Times New Roman" w:cs="Mangal"/>
          <w:color w:val="auto"/>
          <w:sz w:val="24"/>
          <w:szCs w:val="24"/>
          <w:lang w:val="es-ES" w:bidi="ks-Deva"/>
        </w:rPr>
      </w:pPr>
      <w:hyperlink w:anchor="_Toc272742439" w:history="1">
        <w:r w:rsidRPr="00B61AB0">
          <w:rPr>
            <w:rStyle w:val="Hipervnculo"/>
            <w:lang w:val="es-ES"/>
          </w:rPr>
          <w:t>C)</w:t>
        </w:r>
        <w:r>
          <w:rPr>
            <w:rFonts w:ascii="Times New Roman" w:hAnsi="Times New Roman" w:cs="Mangal"/>
            <w:color w:val="auto"/>
            <w:sz w:val="24"/>
            <w:szCs w:val="24"/>
            <w:lang w:val="es-ES" w:bidi="ks-Deva"/>
          </w:rPr>
          <w:tab/>
        </w:r>
        <w:r w:rsidRPr="00B61AB0">
          <w:rPr>
            <w:rStyle w:val="Hipervnculo"/>
            <w:lang w:val="es-ES"/>
          </w:rPr>
          <w:t>Indicadores de evaluación</w:t>
        </w:r>
        <w:r>
          <w:rPr>
            <w:webHidden/>
          </w:rPr>
          <w:tab/>
        </w:r>
        <w:r>
          <w:rPr>
            <w:webHidden/>
          </w:rPr>
          <w:fldChar w:fldCharType="begin"/>
        </w:r>
        <w:r>
          <w:rPr>
            <w:webHidden/>
          </w:rPr>
          <w:instrText xml:space="preserve"> PAGEREF _Toc272742439 \h </w:instrText>
        </w:r>
        <w:r>
          <w:rPr>
            <w:webHidden/>
          </w:rPr>
          <w:fldChar w:fldCharType="separate"/>
        </w:r>
        <w:r w:rsidR="00415D21">
          <w:rPr>
            <w:webHidden/>
          </w:rPr>
          <w:t>13</w:t>
        </w:r>
        <w:r>
          <w:rPr>
            <w:webHidden/>
          </w:rPr>
          <w:fldChar w:fldCharType="end"/>
        </w:r>
      </w:hyperlink>
    </w:p>
    <w:p w:rsidR="004F1C4C" w:rsidRDefault="004F1C4C">
      <w:pPr>
        <w:pStyle w:val="TDC2"/>
        <w:rPr>
          <w:rFonts w:ascii="Times New Roman" w:hAnsi="Times New Roman" w:cs="Mangal"/>
          <w:color w:val="auto"/>
          <w:sz w:val="24"/>
          <w:szCs w:val="24"/>
          <w:lang w:val="es-ES" w:bidi="ks-Deva"/>
        </w:rPr>
      </w:pPr>
      <w:hyperlink w:anchor="_Toc272742440" w:history="1">
        <w:r w:rsidRPr="00B61AB0">
          <w:rPr>
            <w:rStyle w:val="Hipervnculo"/>
            <w:lang w:val="es-ES"/>
          </w:rPr>
          <w:t>D)</w:t>
        </w:r>
        <w:r>
          <w:rPr>
            <w:rFonts w:ascii="Times New Roman" w:hAnsi="Times New Roman" w:cs="Mangal"/>
            <w:color w:val="auto"/>
            <w:sz w:val="24"/>
            <w:szCs w:val="24"/>
            <w:lang w:val="es-ES" w:bidi="ks-Deva"/>
          </w:rPr>
          <w:tab/>
        </w:r>
        <w:r w:rsidRPr="00B61AB0">
          <w:rPr>
            <w:rStyle w:val="Hipervnculo"/>
            <w:lang w:val="es-ES"/>
          </w:rPr>
          <w:t>Levantamiento de la información y alimentación del Sistema</w:t>
        </w:r>
        <w:r>
          <w:rPr>
            <w:webHidden/>
          </w:rPr>
          <w:tab/>
        </w:r>
        <w:r>
          <w:rPr>
            <w:webHidden/>
          </w:rPr>
          <w:fldChar w:fldCharType="begin"/>
        </w:r>
        <w:r>
          <w:rPr>
            <w:webHidden/>
          </w:rPr>
          <w:instrText xml:space="preserve"> PAGEREF _Toc272742440 \h </w:instrText>
        </w:r>
        <w:r>
          <w:rPr>
            <w:webHidden/>
          </w:rPr>
          <w:fldChar w:fldCharType="separate"/>
        </w:r>
        <w:r w:rsidR="00415D21">
          <w:rPr>
            <w:webHidden/>
          </w:rPr>
          <w:t>19</w:t>
        </w:r>
        <w:r>
          <w:rPr>
            <w:webHidden/>
          </w:rPr>
          <w:fldChar w:fldCharType="end"/>
        </w:r>
      </w:hyperlink>
    </w:p>
    <w:p w:rsidR="004F1C4C" w:rsidRDefault="004F1C4C">
      <w:pPr>
        <w:pStyle w:val="TDC2"/>
        <w:rPr>
          <w:rFonts w:ascii="Times New Roman" w:hAnsi="Times New Roman" w:cs="Mangal"/>
          <w:color w:val="auto"/>
          <w:sz w:val="24"/>
          <w:szCs w:val="24"/>
          <w:lang w:val="es-ES" w:bidi="ks-Deva"/>
        </w:rPr>
      </w:pPr>
      <w:hyperlink w:anchor="_Toc272742441" w:history="1">
        <w:r w:rsidRPr="00B61AB0">
          <w:rPr>
            <w:rStyle w:val="Hipervnculo"/>
            <w:lang w:val="es-ES"/>
          </w:rPr>
          <w:t>E)</w:t>
        </w:r>
        <w:r>
          <w:rPr>
            <w:rFonts w:ascii="Times New Roman" w:hAnsi="Times New Roman" w:cs="Mangal"/>
            <w:color w:val="auto"/>
            <w:sz w:val="24"/>
            <w:szCs w:val="24"/>
            <w:lang w:val="es-ES" w:bidi="ks-Deva"/>
          </w:rPr>
          <w:tab/>
        </w:r>
        <w:r w:rsidRPr="00B61AB0">
          <w:rPr>
            <w:rStyle w:val="Hipervnculo"/>
            <w:lang w:val="es-ES"/>
          </w:rPr>
          <w:t>Agregación de resultados</w:t>
        </w:r>
        <w:r>
          <w:rPr>
            <w:webHidden/>
          </w:rPr>
          <w:tab/>
        </w:r>
        <w:r>
          <w:rPr>
            <w:webHidden/>
          </w:rPr>
          <w:fldChar w:fldCharType="begin"/>
        </w:r>
        <w:r>
          <w:rPr>
            <w:webHidden/>
          </w:rPr>
          <w:instrText xml:space="preserve"> PAGEREF _Toc272742441 \h </w:instrText>
        </w:r>
        <w:r>
          <w:rPr>
            <w:webHidden/>
          </w:rPr>
          <w:fldChar w:fldCharType="separate"/>
        </w:r>
        <w:r w:rsidR="00415D21">
          <w:rPr>
            <w:webHidden/>
          </w:rPr>
          <w:t>20</w:t>
        </w:r>
        <w:r>
          <w:rPr>
            <w:webHidden/>
          </w:rPr>
          <w:fldChar w:fldCharType="end"/>
        </w:r>
      </w:hyperlink>
    </w:p>
    <w:p w:rsidR="004F1C4C" w:rsidRDefault="004F1C4C">
      <w:pPr>
        <w:pStyle w:val="TDC2"/>
        <w:rPr>
          <w:rFonts w:ascii="Times New Roman" w:hAnsi="Times New Roman" w:cs="Mangal"/>
          <w:color w:val="auto"/>
          <w:sz w:val="24"/>
          <w:szCs w:val="24"/>
          <w:lang w:val="es-ES" w:bidi="ks-Deva"/>
        </w:rPr>
      </w:pPr>
      <w:hyperlink w:anchor="_Toc272742442" w:history="1">
        <w:r w:rsidRPr="00B61AB0">
          <w:rPr>
            <w:rStyle w:val="Hipervnculo"/>
            <w:lang w:val="es-ES"/>
          </w:rPr>
          <w:t>F)</w:t>
        </w:r>
        <w:r>
          <w:rPr>
            <w:rFonts w:ascii="Times New Roman" w:hAnsi="Times New Roman" w:cs="Mangal"/>
            <w:color w:val="auto"/>
            <w:sz w:val="24"/>
            <w:szCs w:val="24"/>
            <w:lang w:val="es-ES" w:bidi="ks-Deva"/>
          </w:rPr>
          <w:tab/>
        </w:r>
        <w:r w:rsidRPr="00B61AB0">
          <w:rPr>
            <w:rStyle w:val="Hipervnculo"/>
            <w:lang w:val="es-ES"/>
          </w:rPr>
          <w:t>Presentación de resultados</w:t>
        </w:r>
        <w:r>
          <w:rPr>
            <w:webHidden/>
          </w:rPr>
          <w:tab/>
        </w:r>
        <w:r>
          <w:rPr>
            <w:webHidden/>
          </w:rPr>
          <w:fldChar w:fldCharType="begin"/>
        </w:r>
        <w:r>
          <w:rPr>
            <w:webHidden/>
          </w:rPr>
          <w:instrText xml:space="preserve"> PAGEREF _Toc272742442 \h </w:instrText>
        </w:r>
        <w:r>
          <w:rPr>
            <w:webHidden/>
          </w:rPr>
          <w:fldChar w:fldCharType="separate"/>
        </w:r>
        <w:r w:rsidR="00415D21">
          <w:rPr>
            <w:webHidden/>
          </w:rPr>
          <w:t>27</w:t>
        </w:r>
        <w:r>
          <w:rPr>
            <w:webHidden/>
          </w:rPr>
          <w:fldChar w:fldCharType="end"/>
        </w:r>
      </w:hyperlink>
    </w:p>
    <w:p w:rsidR="004F1C4C" w:rsidRDefault="004F1C4C">
      <w:pPr>
        <w:pStyle w:val="TDC1"/>
        <w:rPr>
          <w:rFonts w:ascii="Times New Roman" w:hAnsi="Times New Roman" w:cs="Mangal"/>
          <w:noProof/>
          <w:color w:val="auto"/>
          <w:sz w:val="24"/>
          <w:szCs w:val="24"/>
          <w:lang w:val="es-ES" w:bidi="ks-Deva"/>
        </w:rPr>
      </w:pPr>
      <w:hyperlink w:anchor="_Toc272742443" w:history="1">
        <w:r w:rsidRPr="00B61AB0">
          <w:rPr>
            <w:rStyle w:val="Hipervnculo"/>
            <w:noProof/>
            <w:lang w:val="es-ES"/>
          </w:rPr>
          <w:t>4.</w:t>
        </w:r>
        <w:r>
          <w:rPr>
            <w:rFonts w:ascii="Times New Roman" w:hAnsi="Times New Roman" w:cs="Mangal"/>
            <w:noProof/>
            <w:color w:val="auto"/>
            <w:sz w:val="24"/>
            <w:szCs w:val="24"/>
            <w:lang w:val="es-ES" w:bidi="ks-Deva"/>
          </w:rPr>
          <w:tab/>
        </w:r>
        <w:r w:rsidRPr="00B61AB0">
          <w:rPr>
            <w:rStyle w:val="Hipervnculo"/>
            <w:noProof/>
            <w:lang w:val="es-ES"/>
          </w:rPr>
          <w:t>Evaluación Externa</w:t>
        </w:r>
        <w:r>
          <w:rPr>
            <w:noProof/>
            <w:webHidden/>
          </w:rPr>
          <w:tab/>
        </w:r>
        <w:r>
          <w:rPr>
            <w:noProof/>
            <w:webHidden/>
          </w:rPr>
          <w:fldChar w:fldCharType="begin"/>
        </w:r>
        <w:r>
          <w:rPr>
            <w:noProof/>
            <w:webHidden/>
          </w:rPr>
          <w:instrText xml:space="preserve"> PAGEREF _Toc272742443 \h </w:instrText>
        </w:r>
        <w:r w:rsidR="00BF7086">
          <w:rPr>
            <w:noProof/>
          </w:rPr>
        </w:r>
        <w:r>
          <w:rPr>
            <w:noProof/>
            <w:webHidden/>
          </w:rPr>
          <w:fldChar w:fldCharType="separate"/>
        </w:r>
        <w:r w:rsidR="00415D21">
          <w:rPr>
            <w:noProof/>
            <w:webHidden/>
          </w:rPr>
          <w:t>32</w:t>
        </w:r>
        <w:r>
          <w:rPr>
            <w:noProof/>
            <w:webHidden/>
          </w:rPr>
          <w:fldChar w:fldCharType="end"/>
        </w:r>
      </w:hyperlink>
    </w:p>
    <w:p w:rsidR="004F1C4C" w:rsidRDefault="004F1C4C">
      <w:pPr>
        <w:pStyle w:val="TDC1"/>
        <w:rPr>
          <w:rFonts w:ascii="Times New Roman" w:hAnsi="Times New Roman" w:cs="Mangal"/>
          <w:noProof/>
          <w:color w:val="auto"/>
          <w:sz w:val="24"/>
          <w:szCs w:val="24"/>
          <w:lang w:val="es-ES" w:bidi="ks-Deva"/>
        </w:rPr>
      </w:pPr>
      <w:hyperlink w:anchor="_Toc272742444" w:history="1">
        <w:r w:rsidRPr="00B61AB0">
          <w:rPr>
            <w:rStyle w:val="Hipervnculo"/>
            <w:noProof/>
            <w:lang w:val="es-ES"/>
          </w:rPr>
          <w:t>5.</w:t>
        </w:r>
        <w:r>
          <w:rPr>
            <w:rFonts w:ascii="Times New Roman" w:hAnsi="Times New Roman" w:cs="Mangal"/>
            <w:noProof/>
            <w:color w:val="auto"/>
            <w:sz w:val="24"/>
            <w:szCs w:val="24"/>
            <w:lang w:val="es-ES" w:bidi="ks-Deva"/>
          </w:rPr>
          <w:tab/>
        </w:r>
        <w:r w:rsidRPr="00B61AB0">
          <w:rPr>
            <w:rStyle w:val="Hipervnculo"/>
            <w:noProof/>
            <w:lang w:val="es-ES"/>
          </w:rPr>
          <w:t>Valoración del impacto</w:t>
        </w:r>
        <w:r>
          <w:rPr>
            <w:noProof/>
            <w:webHidden/>
          </w:rPr>
          <w:tab/>
        </w:r>
        <w:r>
          <w:rPr>
            <w:noProof/>
            <w:webHidden/>
          </w:rPr>
          <w:fldChar w:fldCharType="begin"/>
        </w:r>
        <w:r>
          <w:rPr>
            <w:noProof/>
            <w:webHidden/>
          </w:rPr>
          <w:instrText xml:space="preserve"> PAGEREF _Toc272742444 \h </w:instrText>
        </w:r>
        <w:r w:rsidR="00BF7086">
          <w:rPr>
            <w:noProof/>
          </w:rPr>
        </w:r>
        <w:r>
          <w:rPr>
            <w:noProof/>
            <w:webHidden/>
          </w:rPr>
          <w:fldChar w:fldCharType="separate"/>
        </w:r>
        <w:r w:rsidR="00415D21">
          <w:rPr>
            <w:noProof/>
            <w:webHidden/>
          </w:rPr>
          <w:t>33</w:t>
        </w:r>
        <w:r>
          <w:rPr>
            <w:noProof/>
            <w:webHidden/>
          </w:rPr>
          <w:fldChar w:fldCharType="end"/>
        </w:r>
      </w:hyperlink>
    </w:p>
    <w:p w:rsidR="004F1C4C" w:rsidRDefault="004F1C4C">
      <w:pPr>
        <w:pStyle w:val="TDC1"/>
        <w:rPr>
          <w:rFonts w:ascii="Times New Roman" w:hAnsi="Times New Roman" w:cs="Mangal"/>
          <w:noProof/>
          <w:color w:val="auto"/>
          <w:sz w:val="24"/>
          <w:szCs w:val="24"/>
          <w:lang w:val="es-ES" w:bidi="ks-Deva"/>
        </w:rPr>
      </w:pPr>
      <w:hyperlink w:anchor="_Toc272742445" w:history="1">
        <w:r w:rsidRPr="00B61AB0">
          <w:rPr>
            <w:rStyle w:val="Hipervnculo"/>
            <w:noProof/>
            <w:lang w:val="es-ES"/>
          </w:rPr>
          <w:t>6.</w:t>
        </w:r>
        <w:r>
          <w:rPr>
            <w:rFonts w:ascii="Times New Roman" w:hAnsi="Times New Roman" w:cs="Mangal"/>
            <w:noProof/>
            <w:color w:val="auto"/>
            <w:sz w:val="24"/>
            <w:szCs w:val="24"/>
            <w:lang w:val="es-ES" w:bidi="ks-Deva"/>
          </w:rPr>
          <w:tab/>
        </w:r>
        <w:r w:rsidRPr="00B61AB0">
          <w:rPr>
            <w:rStyle w:val="Hipervnculo"/>
            <w:noProof/>
            <w:lang w:val="es-ES"/>
          </w:rPr>
          <w:t>Plataforma Tecnológica</w:t>
        </w:r>
        <w:r>
          <w:rPr>
            <w:noProof/>
            <w:webHidden/>
          </w:rPr>
          <w:tab/>
        </w:r>
        <w:r>
          <w:rPr>
            <w:noProof/>
            <w:webHidden/>
          </w:rPr>
          <w:fldChar w:fldCharType="begin"/>
        </w:r>
        <w:r>
          <w:rPr>
            <w:noProof/>
            <w:webHidden/>
          </w:rPr>
          <w:instrText xml:space="preserve"> PAGEREF _Toc272742445 \h </w:instrText>
        </w:r>
        <w:r w:rsidR="00BF7086">
          <w:rPr>
            <w:noProof/>
          </w:rPr>
        </w:r>
        <w:r>
          <w:rPr>
            <w:noProof/>
            <w:webHidden/>
          </w:rPr>
          <w:fldChar w:fldCharType="separate"/>
        </w:r>
        <w:r w:rsidR="00415D21">
          <w:rPr>
            <w:noProof/>
            <w:webHidden/>
          </w:rPr>
          <w:t>36</w:t>
        </w:r>
        <w:r>
          <w:rPr>
            <w:noProof/>
            <w:webHidden/>
          </w:rPr>
          <w:fldChar w:fldCharType="end"/>
        </w:r>
      </w:hyperlink>
    </w:p>
    <w:p w:rsidR="004F1C4C" w:rsidRDefault="004F1C4C">
      <w:pPr>
        <w:pStyle w:val="TDC1"/>
        <w:rPr>
          <w:rFonts w:ascii="Times New Roman" w:hAnsi="Times New Roman" w:cs="Mangal"/>
          <w:noProof/>
          <w:color w:val="auto"/>
          <w:sz w:val="24"/>
          <w:szCs w:val="24"/>
          <w:lang w:val="es-ES" w:bidi="ks-Deva"/>
        </w:rPr>
      </w:pPr>
      <w:hyperlink w:anchor="_Toc272742446" w:history="1">
        <w:r w:rsidRPr="00B61AB0">
          <w:rPr>
            <w:rStyle w:val="Hipervnculo"/>
            <w:noProof/>
            <w:lang w:val="es-ES"/>
          </w:rPr>
          <w:t>Anexo I. Ficha para los Centros Tecnológicos</w:t>
        </w:r>
        <w:r>
          <w:rPr>
            <w:noProof/>
            <w:webHidden/>
          </w:rPr>
          <w:tab/>
        </w:r>
        <w:r>
          <w:rPr>
            <w:noProof/>
            <w:webHidden/>
          </w:rPr>
          <w:fldChar w:fldCharType="begin"/>
        </w:r>
        <w:r>
          <w:rPr>
            <w:noProof/>
            <w:webHidden/>
          </w:rPr>
          <w:instrText xml:space="preserve"> PAGEREF _Toc272742446 \h </w:instrText>
        </w:r>
        <w:r w:rsidR="00BF7086">
          <w:rPr>
            <w:noProof/>
          </w:rPr>
        </w:r>
        <w:r>
          <w:rPr>
            <w:noProof/>
            <w:webHidden/>
          </w:rPr>
          <w:fldChar w:fldCharType="separate"/>
        </w:r>
        <w:r w:rsidR="00415D21">
          <w:rPr>
            <w:noProof/>
            <w:webHidden/>
          </w:rPr>
          <w:t>40</w:t>
        </w:r>
        <w:r>
          <w:rPr>
            <w:noProof/>
            <w:webHidden/>
          </w:rPr>
          <w:fldChar w:fldCharType="end"/>
        </w:r>
      </w:hyperlink>
    </w:p>
    <w:p w:rsidR="004F1C4C" w:rsidRDefault="004F1C4C">
      <w:pPr>
        <w:pStyle w:val="TDC1"/>
        <w:rPr>
          <w:rFonts w:ascii="Times New Roman" w:hAnsi="Times New Roman" w:cs="Mangal"/>
          <w:noProof/>
          <w:color w:val="auto"/>
          <w:sz w:val="24"/>
          <w:szCs w:val="24"/>
          <w:lang w:val="es-ES" w:bidi="ks-Deva"/>
        </w:rPr>
      </w:pPr>
      <w:hyperlink w:anchor="_Toc272742447" w:history="1">
        <w:r w:rsidRPr="00B61AB0">
          <w:rPr>
            <w:rStyle w:val="Hipervnculo"/>
            <w:noProof/>
            <w:lang w:val="es-ES"/>
          </w:rPr>
          <w:t>Anexo II. Ficha para las empresas</w:t>
        </w:r>
        <w:r>
          <w:rPr>
            <w:noProof/>
            <w:webHidden/>
          </w:rPr>
          <w:tab/>
        </w:r>
        <w:r>
          <w:rPr>
            <w:noProof/>
            <w:webHidden/>
          </w:rPr>
          <w:fldChar w:fldCharType="begin"/>
        </w:r>
        <w:r>
          <w:rPr>
            <w:noProof/>
            <w:webHidden/>
          </w:rPr>
          <w:instrText xml:space="preserve"> PAGEREF _Toc272742447 \h </w:instrText>
        </w:r>
        <w:r w:rsidR="00BF7086">
          <w:rPr>
            <w:noProof/>
          </w:rPr>
        </w:r>
        <w:r>
          <w:rPr>
            <w:noProof/>
            <w:webHidden/>
          </w:rPr>
          <w:fldChar w:fldCharType="separate"/>
        </w:r>
        <w:r w:rsidR="00415D21">
          <w:rPr>
            <w:noProof/>
            <w:webHidden/>
          </w:rPr>
          <w:t>43</w:t>
        </w:r>
        <w:r>
          <w:rPr>
            <w:noProof/>
            <w:webHidden/>
          </w:rPr>
          <w:fldChar w:fldCharType="end"/>
        </w:r>
      </w:hyperlink>
    </w:p>
    <w:p w:rsidR="004F1C4C" w:rsidRDefault="004F1C4C">
      <w:pPr>
        <w:pStyle w:val="TDC1"/>
        <w:rPr>
          <w:rFonts w:ascii="Times New Roman" w:hAnsi="Times New Roman" w:cs="Mangal"/>
          <w:noProof/>
          <w:color w:val="auto"/>
          <w:sz w:val="24"/>
          <w:szCs w:val="24"/>
          <w:lang w:val="es-ES" w:bidi="ks-Deva"/>
        </w:rPr>
      </w:pPr>
      <w:hyperlink w:anchor="_Toc272742448" w:history="1">
        <w:r w:rsidRPr="00B61AB0">
          <w:rPr>
            <w:rStyle w:val="Hipervnculo"/>
            <w:noProof/>
            <w:lang w:val="es-ES"/>
          </w:rPr>
          <w:t>Anexo III. Definiciones de los indicadores</w:t>
        </w:r>
        <w:r>
          <w:rPr>
            <w:noProof/>
            <w:webHidden/>
          </w:rPr>
          <w:tab/>
        </w:r>
        <w:r>
          <w:rPr>
            <w:noProof/>
            <w:webHidden/>
          </w:rPr>
          <w:fldChar w:fldCharType="begin"/>
        </w:r>
        <w:r>
          <w:rPr>
            <w:noProof/>
            <w:webHidden/>
          </w:rPr>
          <w:instrText xml:space="preserve"> PAGEREF _Toc272742448 \h </w:instrText>
        </w:r>
        <w:r w:rsidR="00BF7086">
          <w:rPr>
            <w:noProof/>
          </w:rPr>
        </w:r>
        <w:r>
          <w:rPr>
            <w:noProof/>
            <w:webHidden/>
          </w:rPr>
          <w:fldChar w:fldCharType="separate"/>
        </w:r>
        <w:r w:rsidR="00415D21">
          <w:rPr>
            <w:noProof/>
            <w:webHidden/>
          </w:rPr>
          <w:t>46</w:t>
        </w:r>
        <w:r>
          <w:rPr>
            <w:noProof/>
            <w:webHidden/>
          </w:rPr>
          <w:fldChar w:fldCharType="end"/>
        </w:r>
      </w:hyperlink>
    </w:p>
    <w:p w:rsidR="00426508" w:rsidRPr="007A307A" w:rsidRDefault="00426508" w:rsidP="00654F0E">
      <w:pPr>
        <w:rPr>
          <w:sz w:val="2"/>
          <w:szCs w:val="2"/>
          <w:lang w:val="es-ES"/>
        </w:rPr>
      </w:pPr>
      <w:r w:rsidRPr="007A307A">
        <w:rPr>
          <w:b/>
          <w:color w:val="003366"/>
          <w:lang w:val="es-ES"/>
        </w:rPr>
        <w:fldChar w:fldCharType="end"/>
      </w:r>
      <w:r w:rsidRPr="007A307A">
        <w:rPr>
          <w:lang w:val="es-ES"/>
        </w:rPr>
        <w:br w:type="page"/>
      </w:r>
    </w:p>
    <w:p w:rsidR="00426508" w:rsidRPr="007A307A" w:rsidRDefault="00426508" w:rsidP="00511875">
      <w:pPr>
        <w:pStyle w:val="Ttulo1"/>
        <w:rPr>
          <w:lang w:val="es-ES"/>
        </w:rPr>
      </w:pPr>
      <w:bookmarkStart w:id="0" w:name="_Toc272742432"/>
      <w:r w:rsidRPr="007A307A">
        <w:rPr>
          <w:lang w:val="es-ES"/>
        </w:rPr>
        <w:t>Antecedentes</w:t>
      </w:r>
      <w:bookmarkEnd w:id="0"/>
    </w:p>
    <w:p w:rsidR="00426508" w:rsidRPr="007A307A" w:rsidRDefault="00426508" w:rsidP="008F6E3C">
      <w:pPr>
        <w:rPr>
          <w:lang w:val="es-ES"/>
        </w:rPr>
      </w:pPr>
      <w:r w:rsidRPr="007A307A">
        <w:rPr>
          <w:lang w:val="es-ES"/>
        </w:rPr>
        <w:t>El Sistema de Ciencia, Tecnología e Innovación con el que cuenta Colombia en la actualidad es el resultado de un proceso de generación de capacidades, infraestructuras, regulaciones y est</w:t>
      </w:r>
      <w:r>
        <w:rPr>
          <w:lang w:val="es-ES"/>
        </w:rPr>
        <w:t>rategias iniciado a finales de los años sesenta</w:t>
      </w:r>
      <w:r w:rsidRPr="007A307A">
        <w:rPr>
          <w:lang w:val="es-ES"/>
        </w:rPr>
        <w:t>.</w:t>
      </w:r>
    </w:p>
    <w:p w:rsidR="00426508" w:rsidRPr="007A307A" w:rsidRDefault="00426508" w:rsidP="008F6E3C">
      <w:pPr>
        <w:rPr>
          <w:lang w:val="es-ES"/>
        </w:rPr>
      </w:pPr>
      <w:r w:rsidRPr="007A307A">
        <w:rPr>
          <w:lang w:val="es-ES"/>
        </w:rPr>
        <w:t>A nivel de infraestructuras tecnológicas, en las últimas dos décadas, el SNCTI ha registrado la proliferación de instituciones destinadas al desarrollo de la Ciencia, la Tecnología y la Innovación operando en los principales sectores de la estructura productiva del país. Entre estas instituciones destacan los Centros Tecnológicos</w:t>
      </w:r>
      <w:r>
        <w:rPr>
          <w:lang w:val="es-ES"/>
        </w:rPr>
        <w:t xml:space="preserve"> (o Centros de Desarrollo Tecnológico)</w:t>
      </w:r>
      <w:r w:rsidRPr="007A307A">
        <w:rPr>
          <w:lang w:val="es-ES"/>
        </w:rPr>
        <w:t xml:space="preserve">, en torno a los cuales, se centrará este proyecto. </w:t>
      </w:r>
    </w:p>
    <w:p w:rsidR="00426508" w:rsidRPr="007A307A" w:rsidRDefault="00426508" w:rsidP="008F6E3C">
      <w:pPr>
        <w:rPr>
          <w:lang w:val="es-ES"/>
        </w:rPr>
      </w:pPr>
      <w:r w:rsidRPr="007A307A">
        <w:rPr>
          <w:lang w:val="es-ES"/>
        </w:rPr>
        <w:t xml:space="preserve">En la actualidad Colombia cuenta con más de 40 Centros Tecnológicos que presentan grandes disparidades en cuanto a los servicios que prestan, las capacidades para desarrollar I+D+i propia, la interacción con el sector de actividad en el que operan o los recursos de los que disponen. </w:t>
      </w:r>
    </w:p>
    <w:p w:rsidR="00426508" w:rsidRPr="007A307A" w:rsidRDefault="00426508" w:rsidP="008F6E3C">
      <w:pPr>
        <w:rPr>
          <w:lang w:val="es-ES"/>
        </w:rPr>
      </w:pPr>
      <w:r w:rsidRPr="007A307A">
        <w:rPr>
          <w:lang w:val="es-ES"/>
        </w:rPr>
        <w:t xml:space="preserve">Conscientes de ello y como medida de apoyo a COLCIENCIAS en la definición del </w:t>
      </w:r>
      <w:r w:rsidRPr="007A307A">
        <w:rPr>
          <w:i/>
          <w:iCs/>
          <w:lang w:val="es-ES"/>
        </w:rPr>
        <w:t>“Plan Nacional de Consolidación de los Centros de Desarrollo Tecnológico (CDTs) y los Centros de Productividad (CRPs)”</w:t>
      </w:r>
      <w:r w:rsidRPr="007A307A">
        <w:rPr>
          <w:lang w:val="es-ES"/>
        </w:rPr>
        <w:t xml:space="preserve">, en 2006, la Corporación Andina de Fomento, a través de los Fondos de Cooperación Técnica españoles, financió un proyecto consistente en la realización de un diagnóstico integral de los Centros y la evaluación del impacto de los mismos en la generación de innovaciones y desarrollo tecnológico del país. Este proyecto tenía como objetivo proponer una política pública y un programa de apoyo a los CDTs y CRPs para incrementar la competitividad de los sectores productivos y el bienestar social del país.  </w:t>
      </w:r>
    </w:p>
    <w:p w:rsidR="00426508" w:rsidRPr="007A307A" w:rsidRDefault="00426508" w:rsidP="00B84A74">
      <w:pPr>
        <w:rPr>
          <w:lang w:val="es-ES"/>
        </w:rPr>
      </w:pPr>
      <w:r w:rsidRPr="007A307A">
        <w:rPr>
          <w:lang w:val="es-ES"/>
        </w:rPr>
        <w:t xml:space="preserve">Una de las recomendaciones del informe anteriormente mencionado fue la creación de un Sistema Integral de Gestión de los Centros Tecnológicos que facilitase la asignación equitativa de recursos públicos y optimizase la gestión interna de los centros. </w:t>
      </w:r>
    </w:p>
    <w:p w:rsidR="00426508" w:rsidRPr="00F46386" w:rsidRDefault="00426508" w:rsidP="008F6E3C">
      <w:pPr>
        <w:rPr>
          <w:lang w:val="es-ES"/>
        </w:rPr>
      </w:pPr>
      <w:r w:rsidRPr="007A307A">
        <w:rPr>
          <w:lang w:val="es-ES"/>
        </w:rPr>
        <w:t>En aquel momento el Equipo Consultor realizó una propuesta de indicadores a incorporar en dicho Sistema para ev</w:t>
      </w:r>
      <w:r>
        <w:rPr>
          <w:lang w:val="es-ES"/>
        </w:rPr>
        <w:t>aluar los Centros Tecnológicos.</w:t>
      </w:r>
    </w:p>
    <w:p w:rsidR="00426508" w:rsidRPr="007A307A" w:rsidRDefault="00426508" w:rsidP="00215821">
      <w:pPr>
        <w:rPr>
          <w:lang w:val="es-ES"/>
        </w:rPr>
      </w:pPr>
      <w:r w:rsidRPr="007A307A">
        <w:rPr>
          <w:lang w:val="es-ES"/>
        </w:rPr>
        <w:lastRenderedPageBreak/>
        <w:t xml:space="preserve">Sin embargo, en </w:t>
      </w:r>
      <w:r>
        <w:rPr>
          <w:lang w:val="es-ES"/>
        </w:rPr>
        <w:t>el momento de la elaboración de esta metodología</w:t>
      </w:r>
      <w:r w:rsidRPr="007A307A">
        <w:rPr>
          <w:lang w:val="es-ES"/>
        </w:rPr>
        <w:t xml:space="preserve"> COLCIENCIAS aplica </w:t>
      </w:r>
      <w:r>
        <w:rPr>
          <w:lang w:val="es-ES"/>
        </w:rPr>
        <w:t>un</w:t>
      </w:r>
      <w:r w:rsidRPr="007A307A">
        <w:rPr>
          <w:lang w:val="es-ES"/>
        </w:rPr>
        <w:t xml:space="preserve"> Índice </w:t>
      </w:r>
      <w:r>
        <w:rPr>
          <w:lang w:val="es-ES"/>
        </w:rPr>
        <w:t>basado en el sistema de información Scienti</w:t>
      </w:r>
      <w:r w:rsidRPr="007A307A">
        <w:rPr>
          <w:lang w:val="es-ES"/>
        </w:rPr>
        <w:t xml:space="preserve"> como instrumento de base para la asignación de los recursos destinados al fortalecimiento institucional de los Centros. Este </w:t>
      </w:r>
      <w:r>
        <w:rPr>
          <w:lang w:val="es-ES"/>
        </w:rPr>
        <w:t>Sistema de Información</w:t>
      </w:r>
      <w:r w:rsidRPr="007A307A">
        <w:rPr>
          <w:lang w:val="es-ES"/>
        </w:rPr>
        <w:t xml:space="preserve"> fue creado para ser aplicado en la construcción del escalafón de los grupos de investigación, de manera que este instrumento no se adecua </w:t>
      </w:r>
      <w:r>
        <w:rPr>
          <w:lang w:val="es-ES"/>
        </w:rPr>
        <w:t xml:space="preserve">en su totalidad </w:t>
      </w:r>
      <w:r w:rsidRPr="007A307A">
        <w:rPr>
          <w:lang w:val="es-ES"/>
        </w:rPr>
        <w:t xml:space="preserve">a las características específicas de los Centros Tecnológicos ni es la herramienta más eficaz para propiciar una mejora en los procesos de gestión internos de los Centros. </w:t>
      </w:r>
    </w:p>
    <w:p w:rsidR="00426508" w:rsidRPr="007A307A" w:rsidRDefault="00426508" w:rsidP="008F6E3C">
      <w:pPr>
        <w:rPr>
          <w:lang w:val="es-ES"/>
        </w:rPr>
      </w:pPr>
      <w:r w:rsidRPr="007A307A">
        <w:rPr>
          <w:lang w:val="es-ES"/>
        </w:rPr>
        <w:t xml:space="preserve">En este contexto, el presente proyecto aborda la generación de una </w:t>
      </w:r>
      <w:r w:rsidRPr="007A307A">
        <w:rPr>
          <w:b/>
          <w:bCs/>
          <w:lang w:val="es-ES"/>
        </w:rPr>
        <w:t>herramienta ajustada a las características de los Centros</w:t>
      </w:r>
      <w:r w:rsidRPr="007A307A">
        <w:rPr>
          <w:lang w:val="es-ES"/>
        </w:rPr>
        <w:t xml:space="preserve"> </w:t>
      </w:r>
      <w:r w:rsidRPr="00067876">
        <w:rPr>
          <w:b/>
          <w:bCs/>
          <w:lang w:val="es-ES"/>
        </w:rPr>
        <w:t>de Desarrollo Tecnológico</w:t>
      </w:r>
      <w:r>
        <w:rPr>
          <w:lang w:val="es-ES"/>
        </w:rPr>
        <w:t xml:space="preserve"> </w:t>
      </w:r>
      <w:r w:rsidRPr="007A307A">
        <w:rPr>
          <w:b/>
          <w:bCs/>
          <w:lang w:val="es-ES"/>
        </w:rPr>
        <w:t>colombianos que permita evaluar su desempeño, marcar los objetivos y servicios que deberían incorporar en su oferta en los próximos años y fomentar la adopción de procesos de gestión óptimos</w:t>
      </w:r>
      <w:r w:rsidRPr="007A307A">
        <w:rPr>
          <w:lang w:val="es-ES"/>
        </w:rPr>
        <w:t>. En cualquier caso, las dos propuestas anteriormente señaladas se emplean como punto de partida para la definición de esta herramienta.</w:t>
      </w:r>
    </w:p>
    <w:p w:rsidR="00426508" w:rsidRPr="007A307A" w:rsidRDefault="00426508" w:rsidP="00511875">
      <w:pPr>
        <w:pStyle w:val="Ttulo1"/>
        <w:rPr>
          <w:lang w:val="es-ES"/>
        </w:rPr>
      </w:pPr>
      <w:bookmarkStart w:id="1" w:name="_Toc272742433"/>
      <w:r w:rsidRPr="007A307A">
        <w:rPr>
          <w:lang w:val="es-ES"/>
        </w:rPr>
        <w:t>Objetivos y alcance</w:t>
      </w:r>
      <w:bookmarkEnd w:id="1"/>
    </w:p>
    <w:p w:rsidR="00426508" w:rsidRPr="007A307A" w:rsidRDefault="00426508" w:rsidP="004A79FB">
      <w:pPr>
        <w:pStyle w:val="Ttulo2"/>
        <w:numPr>
          <w:ilvl w:val="1"/>
          <w:numId w:val="1"/>
        </w:numPr>
        <w:rPr>
          <w:szCs w:val="32"/>
          <w:lang w:val="es-ES"/>
        </w:rPr>
      </w:pPr>
      <w:bookmarkStart w:id="2" w:name="_Toc272742434"/>
      <w:r w:rsidRPr="007A307A">
        <w:rPr>
          <w:szCs w:val="32"/>
          <w:lang w:val="es-ES"/>
        </w:rPr>
        <w:t>Objetivos</w:t>
      </w:r>
      <w:bookmarkEnd w:id="2"/>
    </w:p>
    <w:p w:rsidR="00426508" w:rsidRPr="007A307A" w:rsidRDefault="00426508" w:rsidP="00EB0F88">
      <w:pPr>
        <w:rPr>
          <w:i/>
          <w:lang w:val="es-ES"/>
        </w:rPr>
      </w:pPr>
      <w:r w:rsidRPr="007A307A">
        <w:rPr>
          <w:i/>
          <w:lang w:val="es-ES"/>
        </w:rPr>
        <w:t>Objetivo general:</w:t>
      </w:r>
    </w:p>
    <w:p w:rsidR="00426508" w:rsidRPr="007A307A" w:rsidRDefault="00426508" w:rsidP="005A08D1">
      <w:pPr>
        <w:rPr>
          <w:lang w:val="es-ES"/>
        </w:rPr>
      </w:pPr>
      <w:r w:rsidRPr="007A307A">
        <w:rPr>
          <w:lang w:val="es-ES"/>
        </w:rPr>
        <w:t xml:space="preserve">El objetivo general del presente proyecto es </w:t>
      </w:r>
      <w:r w:rsidRPr="007A307A">
        <w:rPr>
          <w:b/>
          <w:bCs/>
          <w:lang w:val="es-ES"/>
        </w:rPr>
        <w:t>apoyar la política de fortalecimiento del SNCTI</w:t>
      </w:r>
      <w:r w:rsidRPr="007A307A">
        <w:rPr>
          <w:lang w:val="es-ES"/>
        </w:rPr>
        <w:t xml:space="preserve"> emprendida por las instituciones colombianas y </w:t>
      </w:r>
      <w:r w:rsidRPr="007A307A">
        <w:rPr>
          <w:b/>
          <w:bCs/>
          <w:lang w:val="es-ES"/>
        </w:rPr>
        <w:t xml:space="preserve">fomentar el desarrollo de actividades de I+D+i </w:t>
      </w:r>
      <w:r w:rsidRPr="007A307A">
        <w:rPr>
          <w:lang w:val="es-ES"/>
        </w:rPr>
        <w:t xml:space="preserve">a través de la mejora de los mecanismos de organización y gestión existente de manera que su rentabilidad y eficiencia se vea incrementada. </w:t>
      </w:r>
    </w:p>
    <w:p w:rsidR="00426508" w:rsidRPr="007A307A" w:rsidRDefault="00426508" w:rsidP="00EB0F88">
      <w:pPr>
        <w:rPr>
          <w:i/>
          <w:lang w:val="es-ES"/>
        </w:rPr>
      </w:pPr>
      <w:r w:rsidRPr="007A307A">
        <w:rPr>
          <w:i/>
          <w:lang w:val="es-ES"/>
        </w:rPr>
        <w:t>Objetivos específicos:</w:t>
      </w:r>
    </w:p>
    <w:p w:rsidR="00426508" w:rsidRPr="007A307A" w:rsidRDefault="00426508" w:rsidP="00EB0F88">
      <w:pPr>
        <w:rPr>
          <w:lang w:val="es-ES"/>
        </w:rPr>
      </w:pPr>
      <w:r w:rsidRPr="007A307A">
        <w:rPr>
          <w:lang w:val="es-ES"/>
        </w:rPr>
        <w:t>De manera más específica, los objetivos que persigue el proyecto son los siguientes:</w:t>
      </w:r>
    </w:p>
    <w:p w:rsidR="00426508" w:rsidRPr="007A307A" w:rsidRDefault="00426508" w:rsidP="00A63E72">
      <w:pPr>
        <w:numPr>
          <w:ilvl w:val="0"/>
          <w:numId w:val="4"/>
        </w:numPr>
        <w:rPr>
          <w:lang w:val="es-ES"/>
        </w:rPr>
      </w:pPr>
      <w:r w:rsidRPr="007A307A">
        <w:rPr>
          <w:lang w:val="es-ES"/>
        </w:rPr>
        <w:t xml:space="preserve">Proporcionar una </w:t>
      </w:r>
      <w:r w:rsidRPr="007A307A">
        <w:rPr>
          <w:b/>
          <w:bCs/>
          <w:lang w:val="es-ES"/>
        </w:rPr>
        <w:t>herramienta de gestión</w:t>
      </w:r>
      <w:r w:rsidRPr="007A307A">
        <w:rPr>
          <w:lang w:val="es-ES"/>
        </w:rPr>
        <w:t xml:space="preserve"> de los Centros que permita: i) fomentar el desarrollo de actividades propias de I+D+i; ii) gestionar eficientemente la I+D+i; iii) planificar y controlar las actividades de I+D+i, iv) fomentar el reconocimiento de los Centros en el mercado y la sociedad. </w:t>
      </w:r>
    </w:p>
    <w:p w:rsidR="00426508" w:rsidRPr="007A307A" w:rsidRDefault="00426508" w:rsidP="00A63E72">
      <w:pPr>
        <w:numPr>
          <w:ilvl w:val="0"/>
          <w:numId w:val="4"/>
        </w:numPr>
        <w:rPr>
          <w:lang w:val="es-ES"/>
        </w:rPr>
      </w:pPr>
      <w:r w:rsidRPr="007A307A">
        <w:rPr>
          <w:lang w:val="es-ES"/>
        </w:rPr>
        <w:lastRenderedPageBreak/>
        <w:t xml:space="preserve">Orientar la actividad de los Centros Tecnológicos a la </w:t>
      </w:r>
      <w:r w:rsidRPr="007A307A">
        <w:rPr>
          <w:b/>
          <w:bCs/>
          <w:lang w:val="es-ES"/>
        </w:rPr>
        <w:t>generación de resultados</w:t>
      </w:r>
      <w:r w:rsidRPr="007A307A">
        <w:rPr>
          <w:lang w:val="es-ES"/>
        </w:rPr>
        <w:t xml:space="preserve">, favoreciendo su papel de aliado del sector empresarial </w:t>
      </w:r>
    </w:p>
    <w:p w:rsidR="00426508" w:rsidRPr="007A307A" w:rsidRDefault="00426508" w:rsidP="0093749B">
      <w:pPr>
        <w:numPr>
          <w:ilvl w:val="0"/>
          <w:numId w:val="4"/>
        </w:numPr>
        <w:rPr>
          <w:lang w:val="es-ES"/>
        </w:rPr>
      </w:pPr>
      <w:r w:rsidRPr="007A307A">
        <w:rPr>
          <w:lang w:val="es-ES"/>
        </w:rPr>
        <w:t xml:space="preserve">Valorar la </w:t>
      </w:r>
      <w:r w:rsidRPr="007A307A">
        <w:rPr>
          <w:b/>
          <w:bCs/>
          <w:lang w:val="es-ES"/>
        </w:rPr>
        <w:t>contribución de los Centros al cumplimiento de los objetivos de la Política Nacional de Ciencia, Tecnología e Innovación</w:t>
      </w:r>
      <w:r w:rsidRPr="007A307A">
        <w:rPr>
          <w:lang w:val="es-ES"/>
        </w:rPr>
        <w:t xml:space="preserve"> y al fortalecimiento del SNCTI, la generación de conocimiento de valor añadido y la mejora en la productividad del tejido empresarial.</w:t>
      </w:r>
    </w:p>
    <w:p w:rsidR="00426508" w:rsidRPr="007A307A" w:rsidRDefault="00426508" w:rsidP="0093749B">
      <w:pPr>
        <w:numPr>
          <w:ilvl w:val="0"/>
          <w:numId w:val="4"/>
        </w:numPr>
        <w:rPr>
          <w:lang w:val="es-ES"/>
        </w:rPr>
      </w:pPr>
      <w:r w:rsidRPr="007A307A">
        <w:rPr>
          <w:lang w:val="es-ES"/>
        </w:rPr>
        <w:t xml:space="preserve">Proporcionar a COLCIENCIAS una herramienta que permita una </w:t>
      </w:r>
      <w:r w:rsidRPr="007A307A">
        <w:rPr>
          <w:b/>
          <w:bCs/>
          <w:lang w:val="es-ES"/>
        </w:rPr>
        <w:t>asignación eficiente de los recursos</w:t>
      </w:r>
      <w:r w:rsidRPr="007A307A">
        <w:rPr>
          <w:lang w:val="es-ES"/>
        </w:rPr>
        <w:t xml:space="preserve"> de fortalecimiento institucional destinados a los Centros.</w:t>
      </w:r>
    </w:p>
    <w:p w:rsidR="00426508" w:rsidRPr="007A307A" w:rsidRDefault="00426508" w:rsidP="00511875">
      <w:pPr>
        <w:pStyle w:val="Ttulo2"/>
        <w:numPr>
          <w:ilvl w:val="1"/>
          <w:numId w:val="1"/>
        </w:numPr>
        <w:rPr>
          <w:szCs w:val="32"/>
          <w:lang w:val="es-ES"/>
        </w:rPr>
      </w:pPr>
      <w:bookmarkStart w:id="3" w:name="_Toc272742435"/>
      <w:r w:rsidRPr="007A307A">
        <w:rPr>
          <w:szCs w:val="32"/>
          <w:lang w:val="es-ES"/>
        </w:rPr>
        <w:t>Alcance</w:t>
      </w:r>
      <w:bookmarkEnd w:id="3"/>
    </w:p>
    <w:p w:rsidR="00426508" w:rsidRPr="007A307A" w:rsidRDefault="00426508" w:rsidP="004765D5">
      <w:pPr>
        <w:rPr>
          <w:lang w:val="es-ES"/>
        </w:rPr>
      </w:pPr>
      <w:r w:rsidRPr="007A307A">
        <w:rPr>
          <w:lang w:val="es-ES"/>
        </w:rPr>
        <w:t xml:space="preserve">El alcance de este trabajo consiste en la </w:t>
      </w:r>
      <w:r w:rsidRPr="007A307A">
        <w:rPr>
          <w:b/>
          <w:bCs/>
          <w:lang w:val="es-ES"/>
        </w:rPr>
        <w:t>generación</w:t>
      </w:r>
      <w:r w:rsidRPr="007A307A">
        <w:rPr>
          <w:lang w:val="es-ES"/>
        </w:rPr>
        <w:t xml:space="preserve"> </w:t>
      </w:r>
      <w:r w:rsidRPr="007A307A">
        <w:rPr>
          <w:b/>
          <w:bCs/>
          <w:lang w:val="es-ES"/>
        </w:rPr>
        <w:t>de un sistema único, sencillo e integral</w:t>
      </w:r>
      <w:r w:rsidRPr="007A307A">
        <w:rPr>
          <w:lang w:val="es-ES"/>
        </w:rPr>
        <w:t xml:space="preserve"> que evalúe el desempeño de los Centros Tecnológicos colombianos, al mismo tiempo que favorezca la optimización de sus sistemas de gestión.</w:t>
      </w:r>
    </w:p>
    <w:p w:rsidR="00426508" w:rsidRPr="007A307A" w:rsidRDefault="00426508" w:rsidP="0059077D">
      <w:pPr>
        <w:rPr>
          <w:lang w:val="es-ES"/>
        </w:rPr>
      </w:pPr>
      <w:r w:rsidRPr="007A307A">
        <w:rPr>
          <w:lang w:val="es-ES"/>
        </w:rPr>
        <w:t>Para ello, el Sistema diseñado desarrolla los siguientes conceptos:</w:t>
      </w:r>
    </w:p>
    <w:p w:rsidR="00426508" w:rsidRPr="007A307A" w:rsidRDefault="00426508" w:rsidP="0059077D">
      <w:pPr>
        <w:numPr>
          <w:ilvl w:val="0"/>
          <w:numId w:val="25"/>
        </w:numPr>
        <w:rPr>
          <w:lang w:val="es-ES"/>
        </w:rPr>
      </w:pPr>
      <w:r w:rsidRPr="007A307A">
        <w:rPr>
          <w:b/>
          <w:bCs/>
          <w:lang w:val="es-ES"/>
        </w:rPr>
        <w:t>Definición y descripción</w:t>
      </w:r>
      <w:r w:rsidRPr="007A307A">
        <w:rPr>
          <w:lang w:val="es-ES"/>
        </w:rPr>
        <w:t xml:space="preserve"> de la </w:t>
      </w:r>
      <w:r w:rsidRPr="007A307A">
        <w:rPr>
          <w:b/>
          <w:bCs/>
          <w:lang w:val="es-ES"/>
        </w:rPr>
        <w:t>Unidad de Análisis</w:t>
      </w:r>
      <w:r w:rsidRPr="007A307A">
        <w:rPr>
          <w:lang w:val="es-ES"/>
        </w:rPr>
        <w:t>, que acote el objeto del estudio que se va a realizar. La Unidad de Análisis del presente proyecto son los Centros de Desarrollo Tecnológico</w:t>
      </w:r>
      <w:r>
        <w:rPr>
          <w:lang w:val="es-ES"/>
        </w:rPr>
        <w:t xml:space="preserve"> (CDTs) y </w:t>
      </w:r>
      <w:r w:rsidRPr="007A307A">
        <w:rPr>
          <w:lang w:val="es-ES"/>
        </w:rPr>
        <w:t xml:space="preserve">los Centros </w:t>
      </w:r>
      <w:r>
        <w:rPr>
          <w:lang w:val="es-ES"/>
        </w:rPr>
        <w:t xml:space="preserve">de Gestión Tecnológica (CGTs). No se consideran dentro de esta guía metodológica a los Centros de Excelencia, los Grupos de Investigación, las Universidades, los Centros Regionales de Productividad </w:t>
      </w:r>
      <w:r w:rsidRPr="007A307A">
        <w:rPr>
          <w:lang w:val="es-ES"/>
        </w:rPr>
        <w:t xml:space="preserve">y </w:t>
      </w:r>
      <w:r>
        <w:rPr>
          <w:lang w:val="es-ES"/>
        </w:rPr>
        <w:t>las incubadoras de empresas.</w:t>
      </w:r>
    </w:p>
    <w:p w:rsidR="00426508" w:rsidRDefault="00426508" w:rsidP="00766C13">
      <w:pPr>
        <w:numPr>
          <w:ilvl w:val="0"/>
          <w:numId w:val="25"/>
        </w:numPr>
        <w:rPr>
          <w:lang w:val="es-ES"/>
        </w:rPr>
      </w:pPr>
      <w:r w:rsidRPr="007A307A">
        <w:rPr>
          <w:b/>
          <w:bCs/>
          <w:lang w:val="es-ES"/>
        </w:rPr>
        <w:t xml:space="preserve">Identificación y descripción </w:t>
      </w:r>
      <w:r w:rsidRPr="007A307A">
        <w:rPr>
          <w:lang w:val="es-ES"/>
        </w:rPr>
        <w:t>de las</w:t>
      </w:r>
      <w:r w:rsidRPr="007A307A">
        <w:rPr>
          <w:b/>
          <w:bCs/>
          <w:lang w:val="es-ES"/>
        </w:rPr>
        <w:t xml:space="preserve"> variables de análisis a observar de manera que el sistema proporcione</w:t>
      </w:r>
      <w:r w:rsidRPr="007A307A">
        <w:rPr>
          <w:lang w:val="es-ES"/>
        </w:rPr>
        <w:t xml:space="preserve"> información relevante. En este caso, el Sistema se basa en los criterios de i) Relevancia (capacidad de respuesta a las necesidades tecnológicas del sector), ii) Eficacia (realizaciones en relación a los recursos disponibles) iii) Orientación a resultados (logro de metas) (iv) Sostenibilidad (capacidad de autofinanciación), v) Impacto (efecto generado sobre las empresas del sector en el que operan) y vi) </w:t>
      </w:r>
      <w:r>
        <w:rPr>
          <w:lang w:val="es-ES"/>
        </w:rPr>
        <w:t xml:space="preserve">Capacidad y calidad de la </w:t>
      </w:r>
      <w:r w:rsidRPr="007A307A">
        <w:rPr>
          <w:lang w:val="es-ES"/>
        </w:rPr>
        <w:t xml:space="preserve">Gestión (existencia de recursos </w:t>
      </w:r>
      <w:r>
        <w:rPr>
          <w:lang w:val="es-ES"/>
        </w:rPr>
        <w:t xml:space="preserve">y capacidades </w:t>
      </w:r>
      <w:r w:rsidRPr="007A307A">
        <w:rPr>
          <w:lang w:val="es-ES"/>
        </w:rPr>
        <w:t>que faciliten la gestión eficiente del Centro).</w:t>
      </w:r>
    </w:p>
    <w:p w:rsidR="00426508" w:rsidRPr="007A307A" w:rsidRDefault="00426508" w:rsidP="00215821">
      <w:pPr>
        <w:numPr>
          <w:ilvl w:val="0"/>
          <w:numId w:val="25"/>
        </w:numPr>
        <w:rPr>
          <w:lang w:val="es-ES"/>
        </w:rPr>
      </w:pPr>
      <w:r>
        <w:rPr>
          <w:b/>
          <w:bCs/>
          <w:lang w:val="es-ES"/>
        </w:rPr>
        <w:lastRenderedPageBreak/>
        <w:t xml:space="preserve">Definición de los indicadores de medición de cada una de las variables. </w:t>
      </w:r>
      <w:r>
        <w:rPr>
          <w:lang w:val="es-ES"/>
        </w:rPr>
        <w:t>El Sistema de evaluación se basa en una serie de indicadores que miden el desempeño de los Centros Tecnológicos en relación a cada una de las variables definidas. Estos indicadores son consistentes con los objetivos y actuaciones definidos en la Política Nacional de Ciencia, Tecnología e Innovación (CONPES 3582 de 2009).</w:t>
      </w:r>
    </w:p>
    <w:p w:rsidR="00426508" w:rsidRPr="007A307A" w:rsidRDefault="00426508" w:rsidP="00A752CC">
      <w:pPr>
        <w:numPr>
          <w:ilvl w:val="0"/>
          <w:numId w:val="25"/>
        </w:numPr>
        <w:rPr>
          <w:lang w:val="es-ES"/>
        </w:rPr>
      </w:pPr>
      <w:r w:rsidRPr="007A307A">
        <w:rPr>
          <w:b/>
          <w:bCs/>
          <w:lang w:val="es-ES"/>
        </w:rPr>
        <w:t xml:space="preserve">Definición de las fuentes de información y mecanismos de alimentación del Sistema. </w:t>
      </w:r>
      <w:r w:rsidRPr="007A307A">
        <w:rPr>
          <w:lang w:val="es-ES"/>
        </w:rPr>
        <w:t>Los propios Centros son los agentes responsables de recopilar la información necesaria para alimentar el Sistema, tanto a través de datos internos como mediante procesos de encuestación a las empresas clientes.</w:t>
      </w:r>
    </w:p>
    <w:p w:rsidR="00426508" w:rsidRPr="007A307A" w:rsidRDefault="00426508" w:rsidP="00215821">
      <w:pPr>
        <w:numPr>
          <w:ilvl w:val="0"/>
          <w:numId w:val="25"/>
        </w:numPr>
        <w:rPr>
          <w:lang w:val="es-ES"/>
        </w:rPr>
      </w:pPr>
      <w:r w:rsidRPr="007A307A">
        <w:rPr>
          <w:b/>
          <w:bCs/>
          <w:lang w:val="es-ES"/>
        </w:rPr>
        <w:t>Agregación de resultados</w:t>
      </w:r>
      <w:r w:rsidRPr="007A307A">
        <w:rPr>
          <w:lang w:val="es-ES"/>
        </w:rPr>
        <w:t xml:space="preserve"> a través de la definición de un </w:t>
      </w:r>
      <w:r w:rsidRPr="007A307A">
        <w:rPr>
          <w:b/>
          <w:bCs/>
          <w:lang w:val="es-ES"/>
        </w:rPr>
        <w:t>Indicador Compuesto de Desempeño de los Centros Tecnológicos</w:t>
      </w:r>
      <w:r w:rsidRPr="007A307A">
        <w:rPr>
          <w:lang w:val="es-ES"/>
        </w:rPr>
        <w:t xml:space="preserve"> que cuantifique el desempeño agregado de los Centros evaluados en las diferentes variables de análisis consideradas. Para ello se han definido los</w:t>
      </w:r>
      <w:r w:rsidRPr="007A307A">
        <w:rPr>
          <w:b/>
          <w:bCs/>
          <w:lang w:val="es-ES"/>
        </w:rPr>
        <w:t xml:space="preserve"> baremos y las puntuaciones máximas alcanzables para cada indicador analizado</w:t>
      </w:r>
      <w:r w:rsidRPr="007A307A">
        <w:rPr>
          <w:lang w:val="es-ES"/>
        </w:rPr>
        <w:t>.</w:t>
      </w:r>
      <w:r>
        <w:rPr>
          <w:lang w:val="es-ES"/>
        </w:rPr>
        <w:t xml:space="preserve"> Se ha establecido una ponderación diferencial de las variables de análisis para CDTs y CGTs, que se deriva de la diferente tipología de actividades que desarrollan, así como de sus objetivos.</w:t>
      </w:r>
    </w:p>
    <w:p w:rsidR="00426508" w:rsidRPr="007A307A" w:rsidRDefault="00426508" w:rsidP="00A752CC">
      <w:pPr>
        <w:numPr>
          <w:ilvl w:val="0"/>
          <w:numId w:val="25"/>
        </w:numPr>
        <w:rPr>
          <w:lang w:val="es-ES"/>
        </w:rPr>
      </w:pPr>
      <w:r w:rsidRPr="007A307A">
        <w:rPr>
          <w:lang w:val="es-ES"/>
        </w:rPr>
        <w:t>Identificación de las</w:t>
      </w:r>
      <w:r w:rsidRPr="007A307A">
        <w:rPr>
          <w:b/>
          <w:bCs/>
          <w:lang w:val="es-ES"/>
        </w:rPr>
        <w:t xml:space="preserve"> formas gráficas de presentar los resultados, </w:t>
      </w:r>
      <w:r w:rsidRPr="007A307A">
        <w:rPr>
          <w:lang w:val="es-ES"/>
        </w:rPr>
        <w:t>que facilitan el análisis y la comprensión de los resultados, tanto por parte de los Centros como de evaluadores externos.</w:t>
      </w:r>
      <w:r>
        <w:rPr>
          <w:lang w:val="es-ES"/>
        </w:rPr>
        <w:t xml:space="preserve"> Las formas de presentación gráfica presentadas disponen de la particularidad de facilitar la intercomparabilidad entre los Centros y la identificación de buenas prácticas en relación a las diferentes variables de análisis. Estas buenas prácticas pueden emplearse como referencia para el aprendizaje entre los Centros.</w:t>
      </w:r>
    </w:p>
    <w:p w:rsidR="00426508" w:rsidRPr="007A307A" w:rsidRDefault="00426508" w:rsidP="00A752CC">
      <w:pPr>
        <w:numPr>
          <w:ilvl w:val="0"/>
          <w:numId w:val="25"/>
        </w:numPr>
        <w:rPr>
          <w:lang w:val="es-ES"/>
        </w:rPr>
      </w:pPr>
      <w:r w:rsidRPr="007A307A">
        <w:rPr>
          <w:lang w:val="es-ES"/>
        </w:rPr>
        <w:t xml:space="preserve">Definición de la </w:t>
      </w:r>
      <w:r w:rsidRPr="007A307A">
        <w:rPr>
          <w:b/>
          <w:bCs/>
          <w:lang w:val="es-ES"/>
        </w:rPr>
        <w:t xml:space="preserve">modalidad externa de evaluación </w:t>
      </w:r>
      <w:r w:rsidRPr="007A307A">
        <w:rPr>
          <w:lang w:val="es-ES"/>
        </w:rPr>
        <w:t>que permita contrastar los resultados obtenidos por los Centros que han participado en la evaluación y emitir recomendaciones de mejora.</w:t>
      </w:r>
    </w:p>
    <w:p w:rsidR="00426508" w:rsidRPr="007A307A" w:rsidRDefault="00426508" w:rsidP="00A752CC">
      <w:pPr>
        <w:numPr>
          <w:ilvl w:val="0"/>
          <w:numId w:val="25"/>
        </w:numPr>
        <w:rPr>
          <w:lang w:val="es-ES"/>
        </w:rPr>
      </w:pPr>
      <w:r w:rsidRPr="007A307A">
        <w:rPr>
          <w:lang w:val="es-ES"/>
        </w:rPr>
        <w:t xml:space="preserve">Determinación de la metodología para analizar la </w:t>
      </w:r>
      <w:r w:rsidRPr="007A307A">
        <w:rPr>
          <w:b/>
          <w:bCs/>
          <w:lang w:val="es-ES"/>
        </w:rPr>
        <w:t>contribución de los Centros Tecnológicos</w:t>
      </w:r>
      <w:r w:rsidRPr="007A307A">
        <w:rPr>
          <w:lang w:val="es-ES"/>
        </w:rPr>
        <w:t xml:space="preserve"> a la consecución de los objetivos de la Política de Ciencia, Tecnología e Innovación, a través de la comparación entre los ratios de los indicadores de los </w:t>
      </w:r>
      <w:r w:rsidRPr="007A307A">
        <w:rPr>
          <w:lang w:val="es-ES"/>
        </w:rPr>
        <w:lastRenderedPageBreak/>
        <w:t>Centros Tecnológicos y los computados para el SNCTI por el Observatorio de Ciencia y Tecnología.</w:t>
      </w:r>
    </w:p>
    <w:p w:rsidR="00426508" w:rsidRPr="007A307A" w:rsidRDefault="00426508" w:rsidP="00A752CC">
      <w:pPr>
        <w:numPr>
          <w:ilvl w:val="0"/>
          <w:numId w:val="25"/>
        </w:numPr>
        <w:rPr>
          <w:lang w:val="es-ES"/>
        </w:rPr>
      </w:pPr>
      <w:r w:rsidRPr="007A307A">
        <w:rPr>
          <w:lang w:val="es-ES"/>
        </w:rPr>
        <w:t>Descripción de la</w:t>
      </w:r>
      <w:r w:rsidRPr="007A307A">
        <w:rPr>
          <w:b/>
          <w:bCs/>
          <w:lang w:val="es-ES"/>
        </w:rPr>
        <w:t xml:space="preserve"> plataforma tecnológica </w:t>
      </w:r>
      <w:r w:rsidRPr="007A307A">
        <w:rPr>
          <w:lang w:val="es-ES"/>
        </w:rPr>
        <w:t>que permita la operatividad de la herramienta de manera eficiente. Si bien, en un primer instante el modelo se basa en un sistema sencillo de hoja de cálculo, se proponen alternativas a considerar en un futuro.</w:t>
      </w:r>
    </w:p>
    <w:p w:rsidR="00426508" w:rsidRPr="007A307A" w:rsidRDefault="00426508" w:rsidP="00215821">
      <w:pPr>
        <w:ind w:left="360"/>
        <w:rPr>
          <w:lang w:val="es-ES"/>
        </w:rPr>
      </w:pPr>
      <w:r w:rsidRPr="007A307A">
        <w:rPr>
          <w:lang w:val="es-ES"/>
        </w:rPr>
        <w:t xml:space="preserve">El Sistema diseñado es </w:t>
      </w:r>
      <w:r w:rsidRPr="007A307A">
        <w:rPr>
          <w:b/>
          <w:bCs/>
          <w:lang w:val="es-ES"/>
        </w:rPr>
        <w:t>único</w:t>
      </w:r>
      <w:r w:rsidRPr="007A307A">
        <w:rPr>
          <w:lang w:val="es-ES"/>
        </w:rPr>
        <w:t xml:space="preserve"> y </w:t>
      </w:r>
      <w:r w:rsidRPr="007A307A">
        <w:rPr>
          <w:b/>
          <w:bCs/>
          <w:lang w:val="es-ES"/>
        </w:rPr>
        <w:t>todos los indicadores propuestos serán de aplicación en todos los Centros enmarcados dentro de la Unidad de Análisis</w:t>
      </w:r>
      <w:r w:rsidRPr="007A307A">
        <w:rPr>
          <w:lang w:val="es-ES"/>
        </w:rPr>
        <w:t xml:space="preserve"> definida. </w:t>
      </w:r>
      <w:r>
        <w:rPr>
          <w:lang w:val="es-ES"/>
        </w:rPr>
        <w:t>En cualquier caso, se ha establecido una ponderación diferenciada de las variables para los Centros de Desarrollo Tecnológico y los Centros de Gestión Tecnológica, dado que presentan objetivos diferenciados en relación al Sistema Nacional de Ciencia y Tecnología.</w:t>
      </w:r>
    </w:p>
    <w:p w:rsidR="00426508" w:rsidRPr="007A307A" w:rsidRDefault="00426508" w:rsidP="00EB0F88">
      <w:pPr>
        <w:pStyle w:val="Ttulo1"/>
        <w:rPr>
          <w:lang w:val="es-ES"/>
        </w:rPr>
      </w:pPr>
      <w:bookmarkStart w:id="4" w:name="_Toc272742436"/>
      <w:r w:rsidRPr="007A307A">
        <w:rPr>
          <w:lang w:val="es-ES"/>
        </w:rPr>
        <w:t>Propuesta metodológica para la evaluación de los Centros de Desarrollo Tecnológico</w:t>
      </w:r>
      <w:bookmarkEnd w:id="4"/>
    </w:p>
    <w:p w:rsidR="00426508" w:rsidRPr="007A307A" w:rsidRDefault="00426508" w:rsidP="0033122E">
      <w:pPr>
        <w:pStyle w:val="Ttulo2"/>
        <w:rPr>
          <w:lang w:val="es-ES"/>
        </w:rPr>
      </w:pPr>
      <w:bookmarkStart w:id="5" w:name="_Toc272742437"/>
      <w:r w:rsidRPr="007A307A">
        <w:rPr>
          <w:lang w:val="es-ES"/>
        </w:rPr>
        <w:t>Unidad de análisis</w:t>
      </w:r>
      <w:bookmarkEnd w:id="5"/>
    </w:p>
    <w:p w:rsidR="00426508" w:rsidRPr="007A307A" w:rsidRDefault="00426508" w:rsidP="00EB0F88">
      <w:pPr>
        <w:rPr>
          <w:lang w:val="es-ES"/>
        </w:rPr>
      </w:pPr>
      <w:r w:rsidRPr="007A307A">
        <w:rPr>
          <w:lang w:val="es-ES"/>
        </w:rPr>
        <w:t>En base a los objetivos de este estudio, la tipología de instituciones que interesa analizar viene definida por las siguientes dimensiones:</w:t>
      </w:r>
    </w:p>
    <w:p w:rsidR="00426508" w:rsidRPr="007A307A" w:rsidRDefault="00426508" w:rsidP="00B41302">
      <w:pPr>
        <w:numPr>
          <w:ilvl w:val="0"/>
          <w:numId w:val="10"/>
        </w:numPr>
        <w:rPr>
          <w:lang w:val="es-ES"/>
        </w:rPr>
      </w:pPr>
      <w:r w:rsidRPr="007A307A">
        <w:rPr>
          <w:lang w:val="es-ES"/>
        </w:rPr>
        <w:t>Instituciones con capacidad de impulsar el desarrollo científico, tecnológico y de innovación de Colombia.</w:t>
      </w:r>
    </w:p>
    <w:p w:rsidR="00426508" w:rsidRPr="007A307A" w:rsidRDefault="00426508" w:rsidP="00B41302">
      <w:pPr>
        <w:numPr>
          <w:ilvl w:val="0"/>
          <w:numId w:val="10"/>
        </w:numPr>
        <w:rPr>
          <w:lang w:val="es-ES"/>
        </w:rPr>
      </w:pPr>
      <w:r w:rsidRPr="007A307A">
        <w:rPr>
          <w:lang w:val="es-ES"/>
        </w:rPr>
        <w:t>Instituciones cuya misión incluya el desarrollo de actividades orientadas a la generación y transferencia de tecnologías propias, el desarrollo de proyectos de I+D+i y la provisión de servicios tecnológicos de alto valor añadido para el tejido empresarial.</w:t>
      </w:r>
    </w:p>
    <w:p w:rsidR="00426508" w:rsidRPr="007A307A" w:rsidRDefault="00426508" w:rsidP="00EB0F88">
      <w:pPr>
        <w:rPr>
          <w:lang w:val="es-ES"/>
        </w:rPr>
      </w:pPr>
      <w:r w:rsidRPr="007A307A">
        <w:rPr>
          <w:lang w:val="es-ES"/>
        </w:rPr>
        <w:t xml:space="preserve">Sin embargo, a la hora de identificar la Unidad de Análisis, hay que tener en cuenta que el Sistema Colombiano de Ciencia, Tecnología e Innovación se caracteriza por estar constituido </w:t>
      </w:r>
      <w:r w:rsidRPr="007A307A">
        <w:rPr>
          <w:lang w:val="es-ES"/>
        </w:rPr>
        <w:lastRenderedPageBreak/>
        <w:t>por un nutrido y heterogéneo grupo de entidades destinadas a la investigación científico-tecnológica, encontrándose sus principales diferencias en los siguientes aspectos</w:t>
      </w:r>
      <w:r w:rsidRPr="007A307A">
        <w:rPr>
          <w:rStyle w:val="Refdenotaalpie"/>
          <w:lang w:val="es-ES"/>
        </w:rPr>
        <w:footnoteReference w:id="1"/>
      </w:r>
      <w:r w:rsidRPr="007A307A">
        <w:rPr>
          <w:lang w:val="es-ES"/>
        </w:rPr>
        <w:t>:</w:t>
      </w:r>
    </w:p>
    <w:p w:rsidR="00426508" w:rsidRPr="007A307A" w:rsidRDefault="00426508" w:rsidP="00EB0F88">
      <w:pPr>
        <w:numPr>
          <w:ilvl w:val="0"/>
          <w:numId w:val="8"/>
        </w:numPr>
        <w:rPr>
          <w:lang w:val="es-ES"/>
        </w:rPr>
      </w:pPr>
      <w:r w:rsidRPr="007A307A">
        <w:rPr>
          <w:lang w:val="es-ES"/>
        </w:rPr>
        <w:t>Origen de los recursos: Centros con mayor o menor inyección de recursos públicos (incluidos los parafiscales) y diferente capacidad de autosostenibilidad.</w:t>
      </w:r>
    </w:p>
    <w:p w:rsidR="00426508" w:rsidRPr="007A307A" w:rsidRDefault="00426508" w:rsidP="00EB0F88">
      <w:pPr>
        <w:numPr>
          <w:ilvl w:val="0"/>
          <w:numId w:val="8"/>
        </w:numPr>
        <w:rPr>
          <w:lang w:val="es-ES"/>
        </w:rPr>
      </w:pPr>
      <w:r w:rsidRPr="007A307A">
        <w:rPr>
          <w:lang w:val="es-ES"/>
        </w:rPr>
        <w:t xml:space="preserve">Tipología de actividades desarrolladas: Centros que generan nueva tecnología, la transfieren y prestan servicios de carácter tecnológico frente a centros que </w:t>
      </w:r>
      <w:r>
        <w:rPr>
          <w:lang w:val="es-ES"/>
        </w:rPr>
        <w:t xml:space="preserve">o bien </w:t>
      </w:r>
      <w:r w:rsidRPr="007A307A">
        <w:rPr>
          <w:lang w:val="es-ES"/>
        </w:rPr>
        <w:t>desarrollan otros servicios tecnológicos como asesoría, formación, capacitación y gestión de proyectos en materia científica, tecnológica y de innovación</w:t>
      </w:r>
      <w:r>
        <w:rPr>
          <w:lang w:val="es-ES"/>
        </w:rPr>
        <w:t xml:space="preserve"> o bien asumen un rol de gestión para vincular grupos de investigación y empresas para la ejecución de proyectos de investigación aplicada o innovación.</w:t>
      </w:r>
    </w:p>
    <w:p w:rsidR="00426508" w:rsidRPr="007A307A" w:rsidRDefault="00426508" w:rsidP="00EB0F88">
      <w:pPr>
        <w:numPr>
          <w:ilvl w:val="0"/>
          <w:numId w:val="8"/>
        </w:numPr>
        <w:rPr>
          <w:lang w:val="es-ES"/>
        </w:rPr>
      </w:pPr>
      <w:r w:rsidRPr="007A307A">
        <w:rPr>
          <w:lang w:val="es-ES"/>
        </w:rPr>
        <w:t>Desempeño, en función de las capacidades demostradas para gestionar eficientemente los recursos de los que dispone el centro y asegurar su permanencia en el tiempo.</w:t>
      </w:r>
    </w:p>
    <w:p w:rsidR="00426508" w:rsidRPr="007A307A" w:rsidRDefault="00426508" w:rsidP="00423AE6">
      <w:pPr>
        <w:ind w:left="340"/>
        <w:rPr>
          <w:sz w:val="18"/>
          <w:szCs w:val="18"/>
          <w:lang w:val="es-ES"/>
        </w:rPr>
      </w:pPr>
      <w:r>
        <w:rPr>
          <w:lang w:val="es-ES"/>
        </w:rPr>
        <w:t>En base a estas diferencias</w:t>
      </w:r>
      <w:r w:rsidRPr="007A307A">
        <w:rPr>
          <w:lang w:val="es-ES"/>
        </w:rPr>
        <w:t xml:space="preserve"> se ha generado una caracterización de los Centros que ha quedado reflejada tanto en el tercer informe desarrollado por el Observatorio de Ciencia y Tecnología en el proyecto “Concepción, diseño, implementación del instrumento informatizado para el registro y escalafonamiento de agentes del Sistema Nacional de Innovación</w:t>
      </w:r>
      <w:r w:rsidRPr="007A307A">
        <w:rPr>
          <w:sz w:val="18"/>
          <w:szCs w:val="18"/>
          <w:lang w:val="es-ES"/>
        </w:rPr>
        <w:t xml:space="preserve">” </w:t>
      </w:r>
      <w:r w:rsidRPr="007A307A">
        <w:rPr>
          <w:lang w:val="es-ES"/>
        </w:rPr>
        <w:t>como en el realizado por el Consorcio Colombo-Español liderado por Inasmet en el “Proyecto de Consolidación de los CDT y Centros de Productividad” llevado a cabo en el 2006</w:t>
      </w:r>
      <w:r w:rsidRPr="007A307A">
        <w:rPr>
          <w:sz w:val="18"/>
          <w:szCs w:val="18"/>
          <w:lang w:val="es-ES"/>
        </w:rPr>
        <w:t xml:space="preserve">. </w:t>
      </w:r>
    </w:p>
    <w:p w:rsidR="00426508" w:rsidRPr="007A307A" w:rsidRDefault="00426508" w:rsidP="00423AE6">
      <w:pPr>
        <w:ind w:left="340"/>
        <w:rPr>
          <w:lang w:val="es-ES"/>
        </w:rPr>
      </w:pPr>
      <w:r w:rsidRPr="007A307A">
        <w:rPr>
          <w:lang w:val="es-ES"/>
        </w:rPr>
        <w:t xml:space="preserve">El presente trabajo adopta la caracterización anteriormente señalada a la hora de definir la Unidad de Análisis objeto de estudio. </w:t>
      </w:r>
    </w:p>
    <w:p w:rsidR="00426508" w:rsidRPr="007A307A" w:rsidRDefault="00426508" w:rsidP="00423AE6">
      <w:pPr>
        <w:ind w:left="340"/>
        <w:rPr>
          <w:lang w:val="es-ES"/>
        </w:rPr>
      </w:pPr>
      <w:r w:rsidRPr="007A307A">
        <w:rPr>
          <w:lang w:val="es-ES"/>
        </w:rPr>
        <w:lastRenderedPageBreak/>
        <w:t>De esta forma, la Unidad de Análisis de este proyecto está compuesta por las siguientes tipologías de Centros:</w:t>
      </w:r>
    </w:p>
    <w:p w:rsidR="00426508" w:rsidRPr="007A307A" w:rsidRDefault="00426508" w:rsidP="0087490B">
      <w:pPr>
        <w:numPr>
          <w:ilvl w:val="0"/>
          <w:numId w:val="9"/>
        </w:numPr>
        <w:rPr>
          <w:lang w:val="es-ES"/>
        </w:rPr>
      </w:pPr>
      <w:r w:rsidRPr="007A307A">
        <w:rPr>
          <w:b/>
          <w:bCs/>
          <w:lang w:val="es-ES"/>
        </w:rPr>
        <w:t>Centros de Desarrollo Tecnológico</w:t>
      </w:r>
      <w:r w:rsidRPr="007A307A">
        <w:rPr>
          <w:lang w:val="es-ES"/>
        </w:rPr>
        <w:t xml:space="preserve"> (CDT): Son los centros  cuyas actividades y productos principales se orientan a generar conocimiento o a transferir tecnologías, es decir, aquéllos que con su actividad contribuyen al desarrollo tecnológico de los sectores y actividades que apoyan. Tres criterios identifican a los CDT:</w:t>
      </w:r>
    </w:p>
    <w:p w:rsidR="00426508" w:rsidRPr="007A307A" w:rsidRDefault="00426508" w:rsidP="00384EBD">
      <w:pPr>
        <w:numPr>
          <w:ilvl w:val="1"/>
          <w:numId w:val="9"/>
        </w:numPr>
        <w:rPr>
          <w:lang w:val="es-ES"/>
        </w:rPr>
      </w:pPr>
      <w:r>
        <w:rPr>
          <w:lang w:val="es-ES"/>
        </w:rPr>
        <w:t xml:space="preserve">El personal </w:t>
      </w:r>
      <w:r w:rsidRPr="007A307A">
        <w:rPr>
          <w:lang w:val="es-ES"/>
        </w:rPr>
        <w:t>destina más del 50% de su dedicación a actividades asociadas con la generación y/o</w:t>
      </w:r>
      <w:r>
        <w:rPr>
          <w:lang w:val="es-ES"/>
        </w:rPr>
        <w:t xml:space="preserve"> transferencia de tecnologías: d</w:t>
      </w:r>
      <w:r w:rsidRPr="007A307A">
        <w:rPr>
          <w:lang w:val="es-ES"/>
        </w:rPr>
        <w:t>esarrollo de I+D+i básica y aplicada, prospectiva y vigilancia tecnológica, generación y comercialización de desarrollos tecnológicos propios, servicios tecnológicos de apoyo, pruebas de laboratorio, homologaciones y certificaciones, entre otros.</w:t>
      </w:r>
    </w:p>
    <w:p w:rsidR="00426508" w:rsidRPr="007A307A" w:rsidRDefault="00426508" w:rsidP="00AB1B53">
      <w:pPr>
        <w:numPr>
          <w:ilvl w:val="1"/>
          <w:numId w:val="9"/>
        </w:numPr>
        <w:rPr>
          <w:lang w:val="es-ES"/>
        </w:rPr>
      </w:pPr>
      <w:r w:rsidRPr="007A307A">
        <w:rPr>
          <w:lang w:val="es-ES"/>
        </w:rPr>
        <w:t>Más de la mitad de los ingresos recibidos por el centro se originan en actividades de I+D+i y/o transferencia tecnológica</w:t>
      </w:r>
    </w:p>
    <w:p w:rsidR="00426508" w:rsidRPr="007A307A" w:rsidRDefault="00426508" w:rsidP="00AB1B53">
      <w:pPr>
        <w:numPr>
          <w:ilvl w:val="1"/>
          <w:numId w:val="9"/>
        </w:numPr>
        <w:rPr>
          <w:lang w:val="es-ES"/>
        </w:rPr>
      </w:pPr>
      <w:r w:rsidRPr="007A307A">
        <w:rPr>
          <w:lang w:val="es-ES"/>
        </w:rPr>
        <w:t>Más del 50% de las actividades que realiza el centro están dedicadas a la generación y/o transferencia tecnológica.</w:t>
      </w:r>
    </w:p>
    <w:p w:rsidR="00426508" w:rsidRPr="007A307A" w:rsidRDefault="00426508" w:rsidP="001D2AE9">
      <w:pPr>
        <w:numPr>
          <w:ilvl w:val="0"/>
          <w:numId w:val="9"/>
        </w:numPr>
        <w:rPr>
          <w:lang w:val="es-ES"/>
        </w:rPr>
      </w:pPr>
      <w:r w:rsidRPr="007A307A">
        <w:rPr>
          <w:b/>
          <w:bCs/>
          <w:lang w:val="es-ES"/>
        </w:rPr>
        <w:t xml:space="preserve">Centros de Gestión Tecnológica (CGT): </w:t>
      </w:r>
      <w:r w:rsidRPr="007A307A">
        <w:rPr>
          <w:lang w:val="es-ES"/>
        </w:rPr>
        <w:t xml:space="preserve">Se diferencian de los anteriores en las menores capacidades instaladas, tanto a nivel de infraestructuras como de recursos humanos, y en la tipología de servicios empresariales que prestan. Estos Centros no cuentan con instalaciones ni capacidades suficientes para realizar investigación ni desarrollar tecnología propia en el momento actual, por lo que concentran su actividad en la prestación de servicios de capacitación, formación, consultoría y gestión de proyectos de I+D+i vinculadas al desarrollo científico, tecnológico y de innovación como factor de competitividad. </w:t>
      </w:r>
      <w:r>
        <w:rPr>
          <w:lang w:val="es-ES"/>
        </w:rPr>
        <w:t>En el caso de algunos CGT, su</w:t>
      </w:r>
      <w:r w:rsidRPr="007A307A">
        <w:rPr>
          <w:lang w:val="es-ES"/>
        </w:rPr>
        <w:t>s objetivos futuros están orientados a la generación de I+D+i propia, en la medida que su capacidad de crecimiento se lo permita</w:t>
      </w:r>
      <w:r>
        <w:rPr>
          <w:lang w:val="es-ES"/>
        </w:rPr>
        <w:t xml:space="preserve">; otros, en cambio, deben continuar manteniendo su misión institucional como prestadores </w:t>
      </w:r>
      <w:r>
        <w:rPr>
          <w:lang w:val="es-ES"/>
        </w:rPr>
        <w:lastRenderedPageBreak/>
        <w:t>de servicios y gestores de proyectos, dadas las necesidades específicas en este ámbito del sector al que atienden.</w:t>
      </w:r>
    </w:p>
    <w:p w:rsidR="00426508" w:rsidRPr="007A307A" w:rsidRDefault="00426508" w:rsidP="00215821">
      <w:pPr>
        <w:rPr>
          <w:lang w:val="es-ES"/>
        </w:rPr>
      </w:pPr>
      <w:r w:rsidRPr="007A307A">
        <w:rPr>
          <w:lang w:val="es-ES"/>
        </w:rPr>
        <w:t>Como parte integrante de los grupos anteriormente mencionados se suscriben</w:t>
      </w:r>
      <w:r>
        <w:rPr>
          <w:lang w:val="es-ES"/>
        </w:rPr>
        <w:t>,</w:t>
      </w:r>
      <w:r w:rsidRPr="007A307A">
        <w:rPr>
          <w:lang w:val="es-ES"/>
        </w:rPr>
        <w:t xml:space="preserve"> además</w:t>
      </w:r>
      <w:r>
        <w:rPr>
          <w:lang w:val="es-ES"/>
        </w:rPr>
        <w:t>,</w:t>
      </w:r>
      <w:r w:rsidRPr="007A307A">
        <w:rPr>
          <w:lang w:val="es-ES"/>
        </w:rPr>
        <w:t xml:space="preserve"> los </w:t>
      </w:r>
      <w:r w:rsidRPr="007A307A">
        <w:rPr>
          <w:b/>
          <w:bCs/>
          <w:lang w:val="es-ES"/>
        </w:rPr>
        <w:t>Centros Nacionales de Investigación</w:t>
      </w:r>
      <w:r w:rsidRPr="007A307A">
        <w:rPr>
          <w:lang w:val="es-ES"/>
        </w:rPr>
        <w:t xml:space="preserve">, comúnmente denominados </w:t>
      </w:r>
      <w:r w:rsidRPr="007A307A">
        <w:rPr>
          <w:b/>
          <w:bCs/>
          <w:lang w:val="es-ES"/>
        </w:rPr>
        <w:t>CENIs</w:t>
      </w:r>
      <w:r w:rsidRPr="007A307A">
        <w:rPr>
          <w:lang w:val="es-ES"/>
        </w:rPr>
        <w:t>, cuyas principales características diferenciales se basan en la recepción de fondos parafiscales provenientes del propio sector</w:t>
      </w:r>
      <w:r>
        <w:rPr>
          <w:lang w:val="es-ES"/>
        </w:rPr>
        <w:t xml:space="preserve"> </w:t>
      </w:r>
      <w:r w:rsidRPr="007A307A">
        <w:rPr>
          <w:lang w:val="es-ES"/>
        </w:rPr>
        <w:t>en el que operan</w:t>
      </w:r>
      <w:r>
        <w:rPr>
          <w:lang w:val="es-ES"/>
        </w:rPr>
        <w:t xml:space="preserve">, si bien no todos los CENIS reciben esta tipología de recursos, </w:t>
      </w:r>
      <w:r w:rsidRPr="007A307A">
        <w:rPr>
          <w:lang w:val="es-ES"/>
        </w:rPr>
        <w:t>dotándoles de mayor capacidad para su desarrollo y sostenibilidad, aunque también mayor dependencia de la tendencia y desarrollo del sector</w:t>
      </w:r>
      <w:r>
        <w:rPr>
          <w:lang w:val="es-ES"/>
        </w:rPr>
        <w:t>, así como a estar concentrados en un producto específico (flores, caña, palma, café, etc.).</w:t>
      </w:r>
    </w:p>
    <w:p w:rsidR="00426508" w:rsidRPr="007A307A" w:rsidRDefault="00426508" w:rsidP="00E21EE0">
      <w:pPr>
        <w:rPr>
          <w:lang w:val="es-ES"/>
        </w:rPr>
      </w:pPr>
      <w:r w:rsidRPr="007A307A">
        <w:rPr>
          <w:lang w:val="es-ES"/>
        </w:rPr>
        <w:t xml:space="preserve">Los </w:t>
      </w:r>
      <w:r w:rsidRPr="007A307A">
        <w:rPr>
          <w:b/>
          <w:bCs/>
          <w:lang w:val="es-ES"/>
        </w:rPr>
        <w:t>Centros Regionales de Productividad</w:t>
      </w:r>
      <w:r w:rsidRPr="007A307A">
        <w:rPr>
          <w:lang w:val="es-ES"/>
        </w:rPr>
        <w:t xml:space="preserve"> (CRP) ejercen como identificadores de necesidades e intermediadores entre la oferta y la demanda tecnológica existente en su ámbito de actuación y actúan en gran medida, como consultores-formadores en materia de competitividad. Sin embargo, su actividad no está siempre vinculada al desarrollo científico y tecnológico y sus metas prioritarias no contemplan la ejecución de actividades de investigación y transferencia tecnológica. </w:t>
      </w:r>
    </w:p>
    <w:p w:rsidR="00426508" w:rsidRPr="007A307A" w:rsidRDefault="00426508" w:rsidP="00E21EE0">
      <w:pPr>
        <w:rPr>
          <w:lang w:val="es-ES"/>
        </w:rPr>
      </w:pPr>
      <w:r w:rsidRPr="007A307A">
        <w:rPr>
          <w:lang w:val="es-ES"/>
        </w:rPr>
        <w:t>El diferente papel que juegan dentro del SNCTI y la misión a la que se deben provoca que estos Centros no sean considerados dentro de la Unidad de Análisis, dado que su inclusión provocaría distorsiones en los resultados generados por el modelo.</w:t>
      </w:r>
    </w:p>
    <w:p w:rsidR="00426508" w:rsidRPr="007A307A" w:rsidRDefault="00426508" w:rsidP="0033122E">
      <w:pPr>
        <w:pStyle w:val="Ttulo2"/>
        <w:rPr>
          <w:lang w:val="es-ES"/>
        </w:rPr>
      </w:pPr>
      <w:bookmarkStart w:id="6" w:name="_Toc272742438"/>
      <w:r w:rsidRPr="007A307A">
        <w:rPr>
          <w:lang w:val="es-ES"/>
        </w:rPr>
        <w:t>Variables de análisis</w:t>
      </w:r>
      <w:bookmarkEnd w:id="6"/>
    </w:p>
    <w:p w:rsidR="00426508" w:rsidRPr="007A307A" w:rsidRDefault="00426508" w:rsidP="00EB0F88">
      <w:pPr>
        <w:rPr>
          <w:lang w:val="es-ES"/>
        </w:rPr>
      </w:pPr>
      <w:r w:rsidRPr="007A307A">
        <w:rPr>
          <w:lang w:val="es-ES"/>
        </w:rPr>
        <w:t>Esta propuesta metodológica responde a la necesidad de analizar la contribución de los Centros a la subsanación de las brechas tecnológicas existentes en el tejido productivo colombiano. Igualmente, t</w:t>
      </w:r>
      <w:r>
        <w:rPr>
          <w:lang w:val="es-ES"/>
        </w:rPr>
        <w:t>rata de valorar la experiencia,</w:t>
      </w:r>
      <w:r w:rsidRPr="007A307A">
        <w:rPr>
          <w:lang w:val="es-ES"/>
        </w:rPr>
        <w:t xml:space="preserve"> el buen criterio</w:t>
      </w:r>
      <w:r>
        <w:rPr>
          <w:lang w:val="es-ES"/>
        </w:rPr>
        <w:t xml:space="preserve"> y en general la efectividad</w:t>
      </w:r>
      <w:r w:rsidRPr="007A307A">
        <w:rPr>
          <w:lang w:val="es-ES"/>
        </w:rPr>
        <w:t xml:space="preserve"> a la hora de gestionar los Centros de manera que el desempeño de los mismos sea óptimo. </w:t>
      </w:r>
    </w:p>
    <w:p w:rsidR="00426508" w:rsidRPr="007A307A" w:rsidRDefault="00426508" w:rsidP="00EB0F88">
      <w:pPr>
        <w:rPr>
          <w:lang w:val="es-ES"/>
        </w:rPr>
      </w:pPr>
      <w:r w:rsidRPr="007A307A">
        <w:rPr>
          <w:lang w:val="es-ES"/>
        </w:rPr>
        <w:t>Partiendo de las premisas anteriores, el Sistema de Evaluación Propuesto incorpora unas Variables de Análisis alineadas con los objetivos establecidos y las actividades desarrolladas por los Centros. Estas variables se encuentran doblemente ratificadas:</w:t>
      </w:r>
    </w:p>
    <w:p w:rsidR="00426508" w:rsidRPr="007A307A" w:rsidRDefault="00426508" w:rsidP="007375DC">
      <w:pPr>
        <w:numPr>
          <w:ilvl w:val="0"/>
          <w:numId w:val="7"/>
        </w:numPr>
        <w:rPr>
          <w:lang w:val="es-ES"/>
        </w:rPr>
      </w:pPr>
      <w:r w:rsidRPr="007A307A">
        <w:rPr>
          <w:lang w:val="es-ES"/>
        </w:rPr>
        <w:lastRenderedPageBreak/>
        <w:t>Por un lado, por los estándares internacionales</w:t>
      </w:r>
      <w:r>
        <w:rPr>
          <w:rStyle w:val="Refdenotaalpie"/>
          <w:lang w:val="es-ES"/>
        </w:rPr>
        <w:footnoteReference w:id="2"/>
      </w:r>
      <w:r w:rsidRPr="007A307A">
        <w:rPr>
          <w:lang w:val="es-ES"/>
        </w:rPr>
        <w:t xml:space="preserve"> que las definen como variables principales de evaluación de desempeño, tanto de Centros Tecnológicos como de otras entidades públicas y/o privadas (Empresas, Administraciones Públicas, etc.)</w:t>
      </w:r>
    </w:p>
    <w:p w:rsidR="00426508" w:rsidRPr="007A307A" w:rsidRDefault="00426508" w:rsidP="007375DC">
      <w:pPr>
        <w:numPr>
          <w:ilvl w:val="0"/>
          <w:numId w:val="7"/>
        </w:numPr>
        <w:rPr>
          <w:lang w:val="es-ES"/>
        </w:rPr>
      </w:pPr>
      <w:r w:rsidRPr="007A307A">
        <w:rPr>
          <w:lang w:val="es-ES"/>
        </w:rPr>
        <w:t>Por otro lado, por el “Proyecto de Consolidación de los Centros Tecnológicos y Centros de Productividad</w:t>
      </w:r>
      <w:r>
        <w:rPr>
          <w:lang w:val="es-ES"/>
        </w:rPr>
        <w:t>”</w:t>
      </w:r>
      <w:r w:rsidRPr="007A307A">
        <w:rPr>
          <w:lang w:val="es-ES"/>
        </w:rPr>
        <w:t xml:space="preserve"> en el que se definieron y se testaron con los Centros estas variables, siendo su respuesta favorable hacia su consolidación como variables de medición.</w:t>
      </w:r>
    </w:p>
    <w:p w:rsidR="00426508" w:rsidRDefault="00426508" w:rsidP="00EB0F88">
      <w:pPr>
        <w:rPr>
          <w:lang w:val="es-ES"/>
        </w:rPr>
      </w:pPr>
      <w:r>
        <w:rPr>
          <w:lang w:val="es-ES"/>
        </w:rPr>
        <w:t>Las variables procedentes de estas referencias se han adaptado al caso específico de los Centros de Desarrollo Tecnológico de Colombia, así como a la terminología empleada por los agentes que deben emplear dicha metodología.</w:t>
      </w:r>
    </w:p>
    <w:p w:rsidR="00426508" w:rsidRPr="007A307A" w:rsidRDefault="00426508" w:rsidP="00215821">
      <w:pPr>
        <w:rPr>
          <w:lang w:val="es-ES"/>
        </w:rPr>
      </w:pPr>
      <w:r w:rsidRPr="007A307A">
        <w:rPr>
          <w:lang w:val="es-ES"/>
        </w:rPr>
        <w:t>De esta manera las Variables de Análisis que se propone considerar son las siguientes: i) Rel</w:t>
      </w:r>
      <w:r>
        <w:rPr>
          <w:lang w:val="es-ES"/>
        </w:rPr>
        <w:t>evancia, ii) Eficacia</w:t>
      </w:r>
      <w:r w:rsidRPr="007A307A">
        <w:rPr>
          <w:lang w:val="es-ES"/>
        </w:rPr>
        <w:t xml:space="preserve">, iii) Orientación a resultados, iv) Impacto, v) Sostenibilidad y vi) </w:t>
      </w:r>
      <w:r>
        <w:rPr>
          <w:lang w:val="es-ES"/>
        </w:rPr>
        <w:t>capacidad y calidad de g</w:t>
      </w:r>
      <w:r w:rsidRPr="007A307A">
        <w:rPr>
          <w:lang w:val="es-ES"/>
        </w:rPr>
        <w:t>estión</w:t>
      </w:r>
      <w:r>
        <w:rPr>
          <w:lang w:val="es-ES"/>
        </w:rPr>
        <w:t>.</w:t>
      </w:r>
    </w:p>
    <w:p w:rsidR="00426508" w:rsidRPr="007A307A" w:rsidRDefault="00426508" w:rsidP="00D91B1B">
      <w:pPr>
        <w:numPr>
          <w:ilvl w:val="2"/>
          <w:numId w:val="2"/>
        </w:numPr>
        <w:tabs>
          <w:tab w:val="clear" w:pos="1788"/>
          <w:tab w:val="num" w:pos="1080"/>
        </w:tabs>
        <w:ind w:left="1080" w:hanging="540"/>
        <w:rPr>
          <w:lang w:val="es-ES"/>
        </w:rPr>
      </w:pPr>
      <w:r w:rsidRPr="007A307A">
        <w:rPr>
          <w:b/>
          <w:bCs/>
          <w:lang w:val="es-ES"/>
        </w:rPr>
        <w:t xml:space="preserve">Relevancia </w:t>
      </w:r>
      <w:r w:rsidRPr="007A307A">
        <w:rPr>
          <w:lang w:val="es-ES"/>
        </w:rPr>
        <w:t xml:space="preserve">entendida como la adecuación de los centros a las necesidades actuales científico-tecnológicas de su sector de referencia y a su capacidad para identificar y adaptarse a las necesidades futuras. </w:t>
      </w:r>
    </w:p>
    <w:p w:rsidR="00426508" w:rsidRPr="007A307A" w:rsidRDefault="00426508" w:rsidP="009C48E8">
      <w:pPr>
        <w:ind w:left="1080"/>
        <w:rPr>
          <w:lang w:val="es-ES"/>
        </w:rPr>
      </w:pPr>
      <w:r w:rsidRPr="007A307A">
        <w:rPr>
          <w:lang w:val="es-ES"/>
        </w:rPr>
        <w:t>En base a este concepto, este Sistema entenderá que un Centro es relevante en función de dos premisas:</w:t>
      </w:r>
    </w:p>
    <w:p w:rsidR="00426508" w:rsidRPr="007A307A" w:rsidRDefault="00426508" w:rsidP="009C48E8">
      <w:pPr>
        <w:numPr>
          <w:ilvl w:val="0"/>
          <w:numId w:val="11"/>
        </w:numPr>
        <w:rPr>
          <w:lang w:val="es-ES"/>
        </w:rPr>
      </w:pPr>
      <w:r w:rsidRPr="007A307A">
        <w:rPr>
          <w:lang w:val="es-ES"/>
        </w:rPr>
        <w:t xml:space="preserve">Si es </w:t>
      </w:r>
      <w:r w:rsidRPr="007A307A">
        <w:rPr>
          <w:b/>
          <w:bCs/>
          <w:lang w:val="es-ES"/>
        </w:rPr>
        <w:t xml:space="preserve">reconocido por las empresas del sector en el que opera como un socio tecnológico que les presta servicios de valor </w:t>
      </w:r>
      <w:r>
        <w:rPr>
          <w:b/>
          <w:bCs/>
          <w:lang w:val="es-ES"/>
        </w:rPr>
        <w:t>agregado</w:t>
      </w:r>
      <w:r w:rsidRPr="007A307A">
        <w:rPr>
          <w:lang w:val="es-ES"/>
        </w:rPr>
        <w:t xml:space="preserve"> y </w:t>
      </w:r>
      <w:r w:rsidRPr="007A307A">
        <w:rPr>
          <w:b/>
          <w:bCs/>
          <w:lang w:val="es-ES"/>
        </w:rPr>
        <w:t>soluciones adaptadas a sus necesidades</w:t>
      </w:r>
      <w:r w:rsidRPr="007A307A">
        <w:rPr>
          <w:lang w:val="es-ES"/>
        </w:rPr>
        <w:t xml:space="preserve">, favoreciendo así su nivel de competitividad. De ser así, los Centros mostrarán un volumen de actividad diferencial en </w:t>
      </w:r>
      <w:r w:rsidRPr="007A307A">
        <w:rPr>
          <w:lang w:val="es-ES"/>
        </w:rPr>
        <w:lastRenderedPageBreak/>
        <w:t xml:space="preserve">el sector en el que interviene, es decir, tendrá un amplio </w:t>
      </w:r>
      <w:r w:rsidRPr="007A307A">
        <w:rPr>
          <w:b/>
          <w:bCs/>
          <w:lang w:val="es-ES"/>
        </w:rPr>
        <w:t>nivel de cobertura</w:t>
      </w:r>
      <w:r w:rsidRPr="007A307A">
        <w:rPr>
          <w:lang w:val="es-ES"/>
        </w:rPr>
        <w:t xml:space="preserve"> respecto al universo de empresas a atender y conseguirá una notable </w:t>
      </w:r>
      <w:r w:rsidRPr="007A307A">
        <w:rPr>
          <w:b/>
          <w:bCs/>
          <w:lang w:val="es-ES"/>
        </w:rPr>
        <w:t>fidelización de los clientes</w:t>
      </w:r>
      <w:r w:rsidRPr="007A307A">
        <w:rPr>
          <w:lang w:val="es-ES"/>
        </w:rPr>
        <w:t>.</w:t>
      </w:r>
    </w:p>
    <w:p w:rsidR="00546DFE" w:rsidRPr="007A307A" w:rsidRDefault="00426508" w:rsidP="00B94403">
      <w:pPr>
        <w:numPr>
          <w:ilvl w:val="0"/>
          <w:numId w:val="11"/>
        </w:numPr>
        <w:rPr>
          <w:lang w:val="es-ES"/>
        </w:rPr>
      </w:pPr>
      <w:r w:rsidRPr="007A307A">
        <w:rPr>
          <w:lang w:val="es-ES"/>
        </w:rPr>
        <w:t xml:space="preserve">De manera añadida, será importante que la </w:t>
      </w:r>
      <w:r w:rsidRPr="007A307A">
        <w:rPr>
          <w:b/>
          <w:bCs/>
          <w:lang w:val="es-ES"/>
        </w:rPr>
        <w:t>gama de actividades</w:t>
      </w:r>
      <w:r w:rsidRPr="007A307A">
        <w:rPr>
          <w:lang w:val="es-ES"/>
        </w:rPr>
        <w:t xml:space="preserve"> que desarrolle cada Centro </w:t>
      </w:r>
      <w:r w:rsidRPr="007A307A">
        <w:rPr>
          <w:b/>
          <w:bCs/>
          <w:lang w:val="es-ES"/>
        </w:rPr>
        <w:t>permita cubrir</w:t>
      </w:r>
      <w:r w:rsidRPr="007A307A">
        <w:rPr>
          <w:lang w:val="es-ES"/>
        </w:rPr>
        <w:t xml:space="preserve"> adecuadamente las </w:t>
      </w:r>
      <w:r w:rsidRPr="007A307A">
        <w:rPr>
          <w:b/>
          <w:bCs/>
          <w:lang w:val="es-ES"/>
        </w:rPr>
        <w:t>necesidades</w:t>
      </w:r>
      <w:r w:rsidRPr="007A307A">
        <w:rPr>
          <w:lang w:val="es-ES"/>
        </w:rPr>
        <w:t xml:space="preserve"> de sus usuarios. Para ello será importante que los Centros participen </w:t>
      </w:r>
      <w:r w:rsidRPr="007A307A">
        <w:rPr>
          <w:b/>
          <w:bCs/>
          <w:lang w:val="es-ES"/>
        </w:rPr>
        <w:t>en los principales foros y redes, tanto nacionales como internacionales,</w:t>
      </w:r>
      <w:r w:rsidRPr="007A307A">
        <w:rPr>
          <w:lang w:val="es-ES"/>
        </w:rPr>
        <w:t xml:space="preserve"> de su ámbito de actuación</w:t>
      </w:r>
      <w:r>
        <w:rPr>
          <w:lang w:val="es-ES"/>
        </w:rPr>
        <w:t xml:space="preserve">, así como </w:t>
      </w:r>
      <w:r w:rsidR="003F1879">
        <w:rPr>
          <w:lang w:val="es-ES"/>
        </w:rPr>
        <w:t xml:space="preserve">que </w:t>
      </w:r>
      <w:r>
        <w:rPr>
          <w:lang w:val="es-ES"/>
        </w:rPr>
        <w:t>disponga</w:t>
      </w:r>
      <w:r w:rsidR="001451C1">
        <w:rPr>
          <w:lang w:val="es-ES"/>
        </w:rPr>
        <w:t>n</w:t>
      </w:r>
      <w:r>
        <w:rPr>
          <w:lang w:val="es-ES"/>
        </w:rPr>
        <w:t xml:space="preserve"> de capacidad para realizar actuaciones de inteligencia competitiva y vigilancia tecnológica,</w:t>
      </w:r>
      <w:r w:rsidRPr="007A307A">
        <w:rPr>
          <w:lang w:val="es-ES"/>
        </w:rPr>
        <w:t xml:space="preserve"> como mecanismo</w:t>
      </w:r>
      <w:r>
        <w:rPr>
          <w:lang w:val="es-ES"/>
        </w:rPr>
        <w:t>s</w:t>
      </w:r>
      <w:r w:rsidRPr="007A307A">
        <w:rPr>
          <w:lang w:val="es-ES"/>
        </w:rPr>
        <w:t xml:space="preserve"> para que las capacidades y el conocimiento atesorado por el Centro estén continuamente actualizados y disponibles para at</w:t>
      </w:r>
      <w:r w:rsidR="00B94403">
        <w:rPr>
          <w:lang w:val="es-ES"/>
        </w:rPr>
        <w:t>ender las nuevas demandas de</w:t>
      </w:r>
      <w:r w:rsidRPr="007A307A">
        <w:rPr>
          <w:lang w:val="es-ES"/>
        </w:rPr>
        <w:t xml:space="preserve"> empresas</w:t>
      </w:r>
      <w:r w:rsidR="00B94403">
        <w:rPr>
          <w:lang w:val="es-ES"/>
        </w:rPr>
        <w:t xml:space="preserve"> que compiten en un entorno global</w:t>
      </w:r>
      <w:r w:rsidRPr="007A307A">
        <w:rPr>
          <w:lang w:val="es-ES"/>
        </w:rPr>
        <w:t>.</w:t>
      </w:r>
      <w:r w:rsidR="003F1879">
        <w:rPr>
          <w:lang w:val="es-ES"/>
        </w:rPr>
        <w:t xml:space="preserve"> </w:t>
      </w:r>
      <w:r w:rsidR="008325A6">
        <w:rPr>
          <w:lang w:val="es-ES"/>
        </w:rPr>
        <w:t>E</w:t>
      </w:r>
      <w:r w:rsidR="003F1879">
        <w:rPr>
          <w:lang w:val="es-ES"/>
        </w:rPr>
        <w:t>l desarrollo de proyectos colaborativos con socios de referencia</w:t>
      </w:r>
      <w:r w:rsidR="00B94403">
        <w:rPr>
          <w:lang w:val="es-ES"/>
        </w:rPr>
        <w:t>, tanto del ámbito</w:t>
      </w:r>
      <w:r w:rsidR="003F1879">
        <w:rPr>
          <w:lang w:val="es-ES"/>
        </w:rPr>
        <w:t xml:space="preserve"> nacional</w:t>
      </w:r>
      <w:r w:rsidR="00B94403">
        <w:rPr>
          <w:lang w:val="es-ES"/>
        </w:rPr>
        <w:t xml:space="preserve"> como</w:t>
      </w:r>
      <w:r w:rsidR="003F1879">
        <w:rPr>
          <w:lang w:val="es-ES"/>
        </w:rPr>
        <w:t xml:space="preserve"> internacional, contribuirá a </w:t>
      </w:r>
      <w:r w:rsidR="00B94403">
        <w:rPr>
          <w:lang w:val="es-ES"/>
        </w:rPr>
        <w:t xml:space="preserve">este objetivo. </w:t>
      </w:r>
    </w:p>
    <w:p w:rsidR="00426508" w:rsidRPr="007A307A" w:rsidRDefault="00426508" w:rsidP="00005B41">
      <w:pPr>
        <w:numPr>
          <w:ilvl w:val="2"/>
          <w:numId w:val="2"/>
        </w:numPr>
        <w:tabs>
          <w:tab w:val="clear" w:pos="1788"/>
          <w:tab w:val="num" w:pos="1080"/>
        </w:tabs>
        <w:ind w:left="1080" w:hanging="720"/>
        <w:rPr>
          <w:lang w:val="es-ES"/>
        </w:rPr>
      </w:pPr>
      <w:r>
        <w:rPr>
          <w:b/>
          <w:bCs/>
          <w:lang w:val="es-ES"/>
        </w:rPr>
        <w:t>Eficacia</w:t>
      </w:r>
      <w:r w:rsidRPr="007A307A">
        <w:rPr>
          <w:b/>
          <w:bCs/>
          <w:lang w:val="es-ES"/>
        </w:rPr>
        <w:t xml:space="preserve"> </w:t>
      </w:r>
      <w:r w:rsidRPr="007A307A">
        <w:rPr>
          <w:lang w:val="es-ES"/>
        </w:rPr>
        <w:t xml:space="preserve">haciendo referencia a la actividad directamente desarrollada por los Centros: desarrollo de proyectos de I+D+i, venta de nuevas tecnologías, servicios tecnológicos, capacitación y consultoría. </w:t>
      </w:r>
    </w:p>
    <w:p w:rsidR="00426508" w:rsidRPr="007A307A" w:rsidRDefault="00426508" w:rsidP="006238C2">
      <w:pPr>
        <w:ind w:left="1056"/>
        <w:rPr>
          <w:lang w:val="es-ES"/>
        </w:rPr>
      </w:pPr>
      <w:r w:rsidRPr="007A307A">
        <w:rPr>
          <w:lang w:val="es-ES"/>
        </w:rPr>
        <w:t>En el caso específico del SNCTI colombiano, que se caracteriza por una gran heterogeneidad en los recursos y capacidades instaladas de los Centros, el análisis en términos absolutos de los resultados alcanzados no es una medida equitativa. Por ello, el modelo contempla medir los resultados alcanzados en relación con los recursos disponibles.</w:t>
      </w:r>
    </w:p>
    <w:p w:rsidR="00546DFE" w:rsidRPr="007A307A" w:rsidRDefault="00426508" w:rsidP="00967274">
      <w:pPr>
        <w:numPr>
          <w:ilvl w:val="2"/>
          <w:numId w:val="2"/>
        </w:numPr>
        <w:tabs>
          <w:tab w:val="clear" w:pos="1788"/>
          <w:tab w:val="num" w:pos="1080"/>
        </w:tabs>
        <w:ind w:left="1080" w:hanging="720"/>
        <w:rPr>
          <w:lang w:val="es-ES"/>
        </w:rPr>
      </w:pPr>
      <w:r>
        <w:rPr>
          <w:b/>
          <w:bCs/>
          <w:lang w:val="es-ES"/>
        </w:rPr>
        <w:br w:type="page"/>
      </w:r>
      <w:r w:rsidRPr="007A307A">
        <w:rPr>
          <w:b/>
          <w:bCs/>
          <w:lang w:val="es-ES"/>
        </w:rPr>
        <w:lastRenderedPageBreak/>
        <w:t xml:space="preserve">Orientación a Resultados </w:t>
      </w:r>
      <w:r w:rsidRPr="007A307A">
        <w:rPr>
          <w:lang w:val="es-ES"/>
        </w:rPr>
        <w:t>entendida como la</w:t>
      </w:r>
      <w:r w:rsidRPr="007A307A">
        <w:rPr>
          <w:b/>
          <w:bCs/>
          <w:lang w:val="es-ES"/>
        </w:rPr>
        <w:t xml:space="preserve"> capacidad</w:t>
      </w:r>
      <w:r w:rsidRPr="007A307A">
        <w:rPr>
          <w:lang w:val="es-ES"/>
        </w:rPr>
        <w:t xml:space="preserve"> del Centro </w:t>
      </w:r>
      <w:r w:rsidRPr="007A307A">
        <w:rPr>
          <w:b/>
          <w:bCs/>
          <w:lang w:val="es-ES"/>
        </w:rPr>
        <w:t>para obtener resultados</w:t>
      </w:r>
      <w:r w:rsidRPr="007A307A">
        <w:rPr>
          <w:lang w:val="es-ES"/>
        </w:rPr>
        <w:t xml:space="preserve"> relacionados con los objetivos del SNCTI</w:t>
      </w:r>
      <w:r>
        <w:rPr>
          <w:b/>
          <w:bCs/>
          <w:lang w:val="es-ES"/>
        </w:rPr>
        <w:t>.</w:t>
      </w:r>
      <w:r w:rsidRPr="007A307A">
        <w:rPr>
          <w:lang w:val="es-ES"/>
        </w:rPr>
        <w:t xml:space="preserve"> </w:t>
      </w:r>
    </w:p>
    <w:p w:rsidR="006C6173" w:rsidRDefault="00426508" w:rsidP="00893D27">
      <w:pPr>
        <w:ind w:left="1056"/>
        <w:rPr>
          <w:lang w:val="es-ES"/>
        </w:rPr>
      </w:pPr>
      <w:r w:rsidRPr="007A307A">
        <w:rPr>
          <w:lang w:val="es-ES"/>
        </w:rPr>
        <w:t xml:space="preserve">Los resultados </w:t>
      </w:r>
      <w:r w:rsidR="003673E3">
        <w:rPr>
          <w:lang w:val="es-ES"/>
        </w:rPr>
        <w:t xml:space="preserve">pueden materializarse </w:t>
      </w:r>
      <w:r w:rsidR="006C6173">
        <w:rPr>
          <w:lang w:val="es-ES"/>
        </w:rPr>
        <w:t xml:space="preserve">tanto </w:t>
      </w:r>
      <w:r w:rsidR="003673E3">
        <w:rPr>
          <w:lang w:val="es-ES"/>
        </w:rPr>
        <w:t xml:space="preserve">en la generación de nuevos </w:t>
      </w:r>
      <w:r w:rsidR="00967274">
        <w:rPr>
          <w:lang w:val="es-ES"/>
        </w:rPr>
        <w:t>productos</w:t>
      </w:r>
      <w:r w:rsidR="003673E3">
        <w:rPr>
          <w:lang w:val="es-ES"/>
        </w:rPr>
        <w:t xml:space="preserve">, procesos o metodologías que den lugar a </w:t>
      </w:r>
      <w:r w:rsidR="00967274" w:rsidRPr="00967274">
        <w:rPr>
          <w:lang w:val="es-ES"/>
        </w:rPr>
        <w:t>certificados de o</w:t>
      </w:r>
      <w:r w:rsidR="003673E3">
        <w:rPr>
          <w:lang w:val="es-ES"/>
        </w:rPr>
        <w:t xml:space="preserve">btentor, registros de software y/o </w:t>
      </w:r>
      <w:r w:rsidR="00967274" w:rsidRPr="00967274">
        <w:rPr>
          <w:lang w:val="es-ES"/>
        </w:rPr>
        <w:t>patentes</w:t>
      </w:r>
      <w:r w:rsidR="003673E3">
        <w:rPr>
          <w:lang w:val="es-ES"/>
        </w:rPr>
        <w:t xml:space="preserve"> como en la publicación de artículos científicos en medios indexados. </w:t>
      </w:r>
      <w:r w:rsidR="006C6173">
        <w:rPr>
          <w:lang w:val="es-ES"/>
        </w:rPr>
        <w:t xml:space="preserve">De la misma manera, se tendrá en cuenta la capacidad del Centro para generar spin offs derivadas de su actividad investigadora. </w:t>
      </w:r>
    </w:p>
    <w:p w:rsidR="00426508" w:rsidRPr="007A307A" w:rsidRDefault="006C6173" w:rsidP="00893D27">
      <w:pPr>
        <w:ind w:left="1056"/>
        <w:rPr>
          <w:lang w:val="es-ES"/>
        </w:rPr>
      </w:pPr>
      <w:r>
        <w:rPr>
          <w:lang w:val="es-ES"/>
        </w:rPr>
        <w:t xml:space="preserve">Por otro lado, la </w:t>
      </w:r>
      <w:r w:rsidR="00B6284B">
        <w:rPr>
          <w:lang w:val="es-ES"/>
        </w:rPr>
        <w:t>formación de</w:t>
      </w:r>
      <w:r>
        <w:rPr>
          <w:lang w:val="es-ES"/>
        </w:rPr>
        <w:t xml:space="preserve"> recursos humanos con alto nivel de especialización, bien sea implicando a jóvenes investigadores en el desarrollo de sus proyectos </w:t>
      </w:r>
      <w:r w:rsidR="00B6284B">
        <w:rPr>
          <w:lang w:val="es-ES"/>
        </w:rPr>
        <w:t>o</w:t>
      </w:r>
      <w:r>
        <w:rPr>
          <w:lang w:val="es-ES"/>
        </w:rPr>
        <w:t xml:space="preserve"> en la formación de investigadores con rango de</w:t>
      </w:r>
      <w:r w:rsidR="00967274">
        <w:rPr>
          <w:lang w:val="es-ES"/>
        </w:rPr>
        <w:t xml:space="preserve"> doctores y</w:t>
      </w:r>
      <w:r>
        <w:rPr>
          <w:lang w:val="es-ES"/>
        </w:rPr>
        <w:t>/o</w:t>
      </w:r>
      <w:r w:rsidR="00967274">
        <w:rPr>
          <w:lang w:val="es-ES"/>
        </w:rPr>
        <w:t xml:space="preserve"> magísteres</w:t>
      </w:r>
      <w:r>
        <w:rPr>
          <w:lang w:val="es-ES"/>
        </w:rPr>
        <w:t xml:space="preserve"> se considera igualmente un resultado esperado</w:t>
      </w:r>
      <w:r w:rsidR="00426508" w:rsidRPr="007A307A">
        <w:rPr>
          <w:lang w:val="es-ES"/>
        </w:rPr>
        <w:t>.</w:t>
      </w:r>
    </w:p>
    <w:p w:rsidR="00426508" w:rsidRPr="007A307A" w:rsidRDefault="00426508" w:rsidP="007267D3">
      <w:pPr>
        <w:ind w:left="1056"/>
        <w:rPr>
          <w:lang w:val="es-ES"/>
        </w:rPr>
      </w:pPr>
      <w:r w:rsidRPr="007A307A">
        <w:rPr>
          <w:lang w:val="es-ES"/>
        </w:rPr>
        <w:t xml:space="preserve">Con el mismo objetivo de eliminar distorsiones generadas por las diferencias sectoriales o las diferentes magnitudes de los Centros, </w:t>
      </w:r>
      <w:r w:rsidR="006C6173">
        <w:rPr>
          <w:lang w:val="es-ES"/>
        </w:rPr>
        <w:t xml:space="preserve">los resultados </w:t>
      </w:r>
      <w:r w:rsidRPr="007A307A">
        <w:rPr>
          <w:lang w:val="es-ES"/>
        </w:rPr>
        <w:t xml:space="preserve">se </w:t>
      </w:r>
      <w:r w:rsidR="006C6173">
        <w:rPr>
          <w:lang w:val="es-ES"/>
        </w:rPr>
        <w:t xml:space="preserve">relativizarán respecto a </w:t>
      </w:r>
      <w:r w:rsidRPr="007A307A">
        <w:rPr>
          <w:lang w:val="es-ES"/>
        </w:rPr>
        <w:t xml:space="preserve"> los recursos con los que cuenta cada uno de ellos.</w:t>
      </w:r>
    </w:p>
    <w:p w:rsidR="00426508" w:rsidRPr="007A307A" w:rsidRDefault="00426508" w:rsidP="00F4325B">
      <w:pPr>
        <w:numPr>
          <w:ilvl w:val="2"/>
          <w:numId w:val="2"/>
        </w:numPr>
        <w:tabs>
          <w:tab w:val="clear" w:pos="1788"/>
          <w:tab w:val="num" w:pos="1080"/>
        </w:tabs>
        <w:ind w:left="1080" w:hanging="540"/>
        <w:rPr>
          <w:lang w:val="es-ES"/>
        </w:rPr>
      </w:pPr>
      <w:r w:rsidRPr="007A307A">
        <w:rPr>
          <w:b/>
          <w:bCs/>
          <w:lang w:val="es-ES"/>
        </w:rPr>
        <w:t xml:space="preserve">Sostenibilidad </w:t>
      </w:r>
      <w:r w:rsidRPr="007A307A">
        <w:rPr>
          <w:lang w:val="es-ES"/>
        </w:rPr>
        <w:t>entendida como la</w:t>
      </w:r>
      <w:r w:rsidRPr="007A307A">
        <w:rPr>
          <w:b/>
          <w:bCs/>
          <w:lang w:val="es-ES"/>
        </w:rPr>
        <w:t xml:space="preserve"> capacidad del centro para su autofinanciación</w:t>
      </w:r>
      <w:r w:rsidRPr="007A307A">
        <w:rPr>
          <w:lang w:val="es-ES"/>
        </w:rPr>
        <w:t xml:space="preserve"> a través de la provisión de servicios de valor agregado y su capacidad financiera para permanecer en activo. Una de las mayores dificultades a las que se enfrentan los Centros es contar con los recursos financieros suficientes para asegurar su permanencia en el mercado. </w:t>
      </w:r>
    </w:p>
    <w:p w:rsidR="00426508" w:rsidRPr="007A307A" w:rsidRDefault="00426508" w:rsidP="007267D3">
      <w:pPr>
        <w:ind w:left="1080"/>
        <w:rPr>
          <w:lang w:val="es-ES"/>
        </w:rPr>
      </w:pPr>
      <w:r w:rsidRPr="007A307A">
        <w:rPr>
          <w:lang w:val="es-ES"/>
        </w:rPr>
        <w:t xml:space="preserve">Por ello, será importante conocer </w:t>
      </w:r>
      <w:r>
        <w:rPr>
          <w:b/>
          <w:bCs/>
          <w:lang w:val="es-ES"/>
        </w:rPr>
        <w:t>cuá</w:t>
      </w:r>
      <w:r w:rsidRPr="007A307A">
        <w:rPr>
          <w:b/>
          <w:bCs/>
          <w:lang w:val="es-ES"/>
        </w:rPr>
        <w:t>l es el origen de los fondos</w:t>
      </w:r>
      <w:r w:rsidRPr="007A307A">
        <w:rPr>
          <w:lang w:val="es-ES"/>
        </w:rPr>
        <w:t xml:space="preserve"> que reciben y qué </w:t>
      </w:r>
      <w:r w:rsidRPr="007A307A">
        <w:rPr>
          <w:b/>
          <w:bCs/>
          <w:lang w:val="es-ES"/>
        </w:rPr>
        <w:t>proporción</w:t>
      </w:r>
      <w:r w:rsidRPr="007A307A">
        <w:rPr>
          <w:lang w:val="es-ES"/>
        </w:rPr>
        <w:t xml:space="preserve"> representan los </w:t>
      </w:r>
      <w:r w:rsidRPr="007A307A">
        <w:rPr>
          <w:b/>
          <w:bCs/>
          <w:lang w:val="es-ES"/>
        </w:rPr>
        <w:t>fondos institucionales</w:t>
      </w:r>
      <w:r w:rsidRPr="007A307A">
        <w:rPr>
          <w:lang w:val="es-ES"/>
        </w:rPr>
        <w:t xml:space="preserve"> frente a los percibidos como resultado de su propia actividad. Si bien la experiencia internacional demuestra que las organizaciones responsables del desarrollo científico y tecnológico reciben importantes apoyos desde el sector público, es objetivo de los Centros colombianos aumentar progresivamente su capacidad de autofinanciación.</w:t>
      </w:r>
    </w:p>
    <w:p w:rsidR="00426508" w:rsidRPr="007A307A" w:rsidRDefault="00426508" w:rsidP="007267D3">
      <w:pPr>
        <w:ind w:left="1080"/>
        <w:rPr>
          <w:lang w:val="es-ES"/>
        </w:rPr>
      </w:pPr>
      <w:r w:rsidRPr="007A307A">
        <w:rPr>
          <w:lang w:val="es-ES"/>
        </w:rPr>
        <w:lastRenderedPageBreak/>
        <w:t xml:space="preserve">Igualmente, la sostenibilidad de los Centros dependerá de su </w:t>
      </w:r>
      <w:r w:rsidRPr="007A307A">
        <w:rPr>
          <w:b/>
          <w:bCs/>
          <w:lang w:val="es-ES"/>
        </w:rPr>
        <w:t>salud financiera</w:t>
      </w:r>
      <w:r w:rsidRPr="007A307A">
        <w:rPr>
          <w:lang w:val="es-ES"/>
        </w:rPr>
        <w:t xml:space="preserve"> independientemente del origen de sus fondos. Para ello, se tendrán en cuenta el apalancamiento financiero, su solvencia y liquidez junto con su rentabilidad. </w:t>
      </w:r>
    </w:p>
    <w:p w:rsidR="00426508" w:rsidRPr="007A307A" w:rsidRDefault="00426508" w:rsidP="00893D27">
      <w:pPr>
        <w:numPr>
          <w:ilvl w:val="2"/>
          <w:numId w:val="2"/>
        </w:numPr>
        <w:tabs>
          <w:tab w:val="clear" w:pos="1788"/>
          <w:tab w:val="num" w:pos="1080"/>
        </w:tabs>
        <w:ind w:left="1080" w:hanging="540"/>
        <w:rPr>
          <w:lang w:val="es-ES"/>
        </w:rPr>
      </w:pPr>
      <w:r w:rsidRPr="007A307A">
        <w:rPr>
          <w:b/>
          <w:bCs/>
          <w:lang w:val="es-ES"/>
        </w:rPr>
        <w:t xml:space="preserve">Impacto </w:t>
      </w:r>
      <w:r w:rsidRPr="007A307A">
        <w:rPr>
          <w:lang w:val="es-ES"/>
        </w:rPr>
        <w:t>entendido como</w:t>
      </w:r>
      <w:r w:rsidRPr="007A307A">
        <w:rPr>
          <w:b/>
          <w:bCs/>
          <w:lang w:val="es-ES"/>
        </w:rPr>
        <w:t xml:space="preserve"> </w:t>
      </w:r>
      <w:r w:rsidRPr="007A307A">
        <w:rPr>
          <w:lang w:val="es-ES"/>
        </w:rPr>
        <w:t xml:space="preserve">la </w:t>
      </w:r>
      <w:r w:rsidRPr="007A307A">
        <w:rPr>
          <w:b/>
          <w:bCs/>
          <w:lang w:val="es-ES"/>
        </w:rPr>
        <w:t>capacidad del Centro para generar efectos en el SNCTI y sus agentes</w:t>
      </w:r>
      <w:r w:rsidRPr="007A307A">
        <w:rPr>
          <w:lang w:val="es-ES"/>
        </w:rPr>
        <w:t xml:space="preserve">, especialmente las </w:t>
      </w:r>
      <w:r w:rsidRPr="007A307A">
        <w:rPr>
          <w:b/>
          <w:bCs/>
          <w:lang w:val="es-ES"/>
        </w:rPr>
        <w:t>empresas</w:t>
      </w:r>
      <w:r w:rsidRPr="007A307A">
        <w:rPr>
          <w:lang w:val="es-ES"/>
        </w:rPr>
        <w:t xml:space="preserve">. Los Centros incorporan en su misión la contribución al desarrollo del sector en el que operan y la generación de riqueza a través de la provisión de servicios de valor añadido. Es importante conocer en qué medida la actividad del centro está efectivamente contribuyendo a la mejora de la competitividad y al desarrollo del tejido </w:t>
      </w:r>
      <w:r>
        <w:rPr>
          <w:lang w:val="es-ES"/>
        </w:rPr>
        <w:t xml:space="preserve">productivo </w:t>
      </w:r>
      <w:r w:rsidRPr="007A307A">
        <w:rPr>
          <w:lang w:val="es-ES"/>
        </w:rPr>
        <w:t xml:space="preserve">colombiano. El modelo diseñado evalúa el impacto que los Centros generan en las empresas que colaboran con ellos, tanto a nivel tanto </w:t>
      </w:r>
      <w:r w:rsidRPr="007A307A">
        <w:rPr>
          <w:b/>
          <w:bCs/>
          <w:lang w:val="es-ES"/>
        </w:rPr>
        <w:t>Técnico</w:t>
      </w:r>
      <w:r w:rsidRPr="007A307A">
        <w:rPr>
          <w:lang w:val="es-ES"/>
        </w:rPr>
        <w:t xml:space="preserve"> (innovaciones) como </w:t>
      </w:r>
      <w:r w:rsidRPr="007A307A">
        <w:rPr>
          <w:b/>
          <w:bCs/>
          <w:lang w:val="es-ES"/>
        </w:rPr>
        <w:t xml:space="preserve">Económico </w:t>
      </w:r>
      <w:r w:rsidRPr="007A307A">
        <w:rPr>
          <w:lang w:val="es-ES"/>
        </w:rPr>
        <w:t xml:space="preserve">(eficiencia) </w:t>
      </w:r>
      <w:r w:rsidRPr="007A307A">
        <w:rPr>
          <w:b/>
          <w:bCs/>
          <w:lang w:val="es-ES"/>
        </w:rPr>
        <w:t xml:space="preserve">o social </w:t>
      </w:r>
      <w:r w:rsidRPr="007A307A">
        <w:rPr>
          <w:lang w:val="es-ES"/>
        </w:rPr>
        <w:t xml:space="preserve">(empleo). </w:t>
      </w:r>
    </w:p>
    <w:p w:rsidR="00426508" w:rsidRPr="007A307A" w:rsidRDefault="00426508" w:rsidP="005A0D2A">
      <w:pPr>
        <w:ind w:left="1080"/>
        <w:rPr>
          <w:lang w:val="es-ES"/>
        </w:rPr>
      </w:pPr>
      <w:r w:rsidRPr="007A307A">
        <w:rPr>
          <w:lang w:val="es-ES"/>
        </w:rPr>
        <w:t xml:space="preserve">El análisis de esta variable se caracteriza por la </w:t>
      </w:r>
      <w:r w:rsidRPr="007A307A">
        <w:rPr>
          <w:b/>
          <w:bCs/>
          <w:lang w:val="es-ES"/>
        </w:rPr>
        <w:t>dificultad a la hora de su medición</w:t>
      </w:r>
      <w:r w:rsidRPr="007A307A">
        <w:rPr>
          <w:lang w:val="es-ES"/>
        </w:rPr>
        <w:t>, de manera que se analizará el impacto directo del Centro a través de la Consulta a las entidades con las que coopera</w:t>
      </w:r>
      <w:r>
        <w:rPr>
          <w:lang w:val="es-ES"/>
        </w:rPr>
        <w:t xml:space="preserve"> (encuesta a empresas)</w:t>
      </w:r>
      <w:r w:rsidRPr="007A307A">
        <w:rPr>
          <w:lang w:val="es-ES"/>
        </w:rPr>
        <w:t>.</w:t>
      </w:r>
    </w:p>
    <w:p w:rsidR="00426508" w:rsidRPr="007A307A" w:rsidRDefault="00426508" w:rsidP="00766C13">
      <w:pPr>
        <w:numPr>
          <w:ilvl w:val="2"/>
          <w:numId w:val="2"/>
        </w:numPr>
        <w:tabs>
          <w:tab w:val="clear" w:pos="1788"/>
          <w:tab w:val="num" w:pos="1080"/>
        </w:tabs>
        <w:ind w:left="1080" w:hanging="540"/>
        <w:rPr>
          <w:lang w:val="es-ES"/>
        </w:rPr>
      </w:pPr>
      <w:r>
        <w:rPr>
          <w:b/>
          <w:bCs/>
          <w:lang w:val="es-ES"/>
        </w:rPr>
        <w:t>Capacidad y calidad de g</w:t>
      </w:r>
      <w:r w:rsidRPr="007A307A">
        <w:rPr>
          <w:b/>
          <w:bCs/>
          <w:lang w:val="es-ES"/>
        </w:rPr>
        <w:t xml:space="preserve">estión </w:t>
      </w:r>
      <w:r w:rsidRPr="007A307A">
        <w:rPr>
          <w:lang w:val="es-ES"/>
        </w:rPr>
        <w:t>entendida como</w:t>
      </w:r>
      <w:r w:rsidRPr="007A307A">
        <w:rPr>
          <w:b/>
          <w:bCs/>
          <w:lang w:val="es-ES"/>
        </w:rPr>
        <w:t xml:space="preserve"> </w:t>
      </w:r>
      <w:r w:rsidRPr="007A307A">
        <w:rPr>
          <w:lang w:val="es-ES"/>
        </w:rPr>
        <w:t xml:space="preserve">la capacidad del Centro para desarrollar su actividad atendiendo a </w:t>
      </w:r>
      <w:r w:rsidRPr="007A307A">
        <w:rPr>
          <w:b/>
          <w:bCs/>
          <w:lang w:val="es-ES"/>
        </w:rPr>
        <w:t>estándares de calidad internacional</w:t>
      </w:r>
      <w:r w:rsidRPr="007A307A">
        <w:rPr>
          <w:lang w:val="es-ES"/>
        </w:rPr>
        <w:t xml:space="preserve"> reconocidos y para disponer de los </w:t>
      </w:r>
      <w:r w:rsidRPr="007A307A">
        <w:rPr>
          <w:b/>
          <w:bCs/>
          <w:lang w:val="es-ES"/>
        </w:rPr>
        <w:t>recursos apropiados para su desarrollo</w:t>
      </w:r>
      <w:r w:rsidRPr="007A307A">
        <w:rPr>
          <w:lang w:val="es-ES"/>
        </w:rPr>
        <w:t xml:space="preserve">. A lo largo del trabajo de campo, se ha observado la heterogeneidad de los Centros visitados en la que se han manifestado las dificultades atravesadas a la hora de contar con los recursos necesarios para la correcta gestión y desempeño del mismo. </w:t>
      </w:r>
    </w:p>
    <w:p w:rsidR="00426508" w:rsidRPr="007A307A" w:rsidRDefault="00426508" w:rsidP="00DE376B">
      <w:pPr>
        <w:ind w:left="1080"/>
        <w:rPr>
          <w:lang w:val="es-ES"/>
        </w:rPr>
      </w:pPr>
      <w:r w:rsidRPr="007A307A">
        <w:rPr>
          <w:lang w:val="es-ES"/>
        </w:rPr>
        <w:t xml:space="preserve">Esta variable adquiere relevancia al influir en los resultados obtenidos en el resto de las variables analizadas. </w:t>
      </w:r>
    </w:p>
    <w:p w:rsidR="00426508" w:rsidRPr="007A307A" w:rsidRDefault="00426508" w:rsidP="0033122E">
      <w:pPr>
        <w:pStyle w:val="Ttulo2"/>
        <w:rPr>
          <w:lang w:val="es-ES"/>
        </w:rPr>
      </w:pPr>
      <w:bookmarkStart w:id="7" w:name="_Toc272742439"/>
      <w:r w:rsidRPr="007A307A">
        <w:rPr>
          <w:lang w:val="es-ES"/>
        </w:rPr>
        <w:t>Indicadores de evaluación</w:t>
      </w:r>
      <w:bookmarkEnd w:id="7"/>
    </w:p>
    <w:p w:rsidR="00426508" w:rsidRPr="007A307A" w:rsidRDefault="00426508" w:rsidP="00EB0F88">
      <w:pPr>
        <w:rPr>
          <w:lang w:val="es-ES"/>
        </w:rPr>
      </w:pPr>
      <w:r w:rsidRPr="007A307A">
        <w:rPr>
          <w:lang w:val="es-ES"/>
        </w:rPr>
        <w:t>Como se mencionaba en los supuestos de partida, la metodología debe ser capaz de propiciar de manera simultánea:</w:t>
      </w:r>
    </w:p>
    <w:p w:rsidR="00426508" w:rsidRPr="007A307A" w:rsidRDefault="00426508" w:rsidP="007B403F">
      <w:pPr>
        <w:numPr>
          <w:ilvl w:val="0"/>
          <w:numId w:val="12"/>
        </w:numPr>
        <w:rPr>
          <w:lang w:val="es-ES"/>
        </w:rPr>
      </w:pPr>
      <w:r w:rsidRPr="007A307A">
        <w:rPr>
          <w:lang w:val="es-ES"/>
        </w:rPr>
        <w:lastRenderedPageBreak/>
        <w:t xml:space="preserve">Una gestión eficiente y orientada de los Centros hacia la consecución de los Objetivos </w:t>
      </w:r>
      <w:r w:rsidRPr="00893D27">
        <w:rPr>
          <w:lang w:val="es-ES"/>
        </w:rPr>
        <w:t xml:space="preserve">establecidos en la Política Nacional de Ciencia, Tecnología e Innovación, </w:t>
      </w:r>
      <w:r>
        <w:rPr>
          <w:lang w:val="es-ES"/>
        </w:rPr>
        <w:t>(</w:t>
      </w:r>
      <w:r w:rsidRPr="00893D27">
        <w:rPr>
          <w:lang w:val="es-ES"/>
        </w:rPr>
        <w:t>CONPES 3582 de 2009)</w:t>
      </w:r>
      <w:r>
        <w:rPr>
          <w:lang w:val="es-ES"/>
        </w:rPr>
        <w:t xml:space="preserve">, </w:t>
      </w:r>
      <w:r w:rsidRPr="00893D27">
        <w:rPr>
          <w:lang w:val="es-ES"/>
        </w:rPr>
        <w:t>la Ley 1286 de 2009</w:t>
      </w:r>
      <w:r>
        <w:rPr>
          <w:lang w:val="es-ES"/>
        </w:rPr>
        <w:t xml:space="preserve"> </w:t>
      </w:r>
      <w:r w:rsidRPr="00893D27">
        <w:rPr>
          <w:lang w:val="es-ES"/>
        </w:rPr>
        <w:t>y en especial aquellos que tienen relación directa con los Centros.</w:t>
      </w:r>
    </w:p>
    <w:p w:rsidR="00426508" w:rsidRPr="007A307A" w:rsidRDefault="00426508" w:rsidP="007B403F">
      <w:pPr>
        <w:numPr>
          <w:ilvl w:val="0"/>
          <w:numId w:val="12"/>
        </w:numPr>
        <w:rPr>
          <w:lang w:val="es-ES"/>
        </w:rPr>
      </w:pPr>
      <w:r w:rsidRPr="007A307A">
        <w:rPr>
          <w:lang w:val="es-ES"/>
        </w:rPr>
        <w:t>Evidenciar la contribución de la actividad de los Centros en la mejora constante de la competitividad del tejido productivo y a la evolución favorable del bienestar de la sociedad en general</w:t>
      </w:r>
    </w:p>
    <w:p w:rsidR="00426508" w:rsidRPr="007A307A" w:rsidRDefault="00426508" w:rsidP="007B403F">
      <w:pPr>
        <w:rPr>
          <w:lang w:val="es-ES"/>
        </w:rPr>
      </w:pPr>
      <w:r w:rsidRPr="007A307A">
        <w:rPr>
          <w:lang w:val="es-ES"/>
        </w:rPr>
        <w:t>En cualquier caso, de manera previa a definir los indicadores que permitan la evaluación de las diferentes variables, es necesario realizar una serie de consideraciones previas sobre dichos indicadores:</w:t>
      </w:r>
    </w:p>
    <w:p w:rsidR="00426508" w:rsidRPr="007A307A" w:rsidRDefault="00426508" w:rsidP="007B403F">
      <w:pPr>
        <w:numPr>
          <w:ilvl w:val="0"/>
          <w:numId w:val="13"/>
        </w:numPr>
        <w:rPr>
          <w:lang w:val="es-ES"/>
        </w:rPr>
      </w:pPr>
      <w:r w:rsidRPr="007A307A">
        <w:rPr>
          <w:lang w:val="es-ES"/>
        </w:rPr>
        <w:t xml:space="preserve">Deben </w:t>
      </w:r>
      <w:r w:rsidRPr="007A307A">
        <w:rPr>
          <w:b/>
          <w:bCs/>
          <w:lang w:val="es-ES"/>
        </w:rPr>
        <w:t>eliminar,</w:t>
      </w:r>
      <w:r w:rsidRPr="007A307A">
        <w:rPr>
          <w:lang w:val="es-ES"/>
        </w:rPr>
        <w:t xml:space="preserve"> en la medida de lo posible, las </w:t>
      </w:r>
      <w:r w:rsidRPr="007A307A">
        <w:rPr>
          <w:b/>
          <w:bCs/>
          <w:lang w:val="es-ES"/>
        </w:rPr>
        <w:t>implicaciones que los diferentes sectores</w:t>
      </w:r>
      <w:r w:rsidRPr="007A307A">
        <w:rPr>
          <w:lang w:val="es-ES"/>
        </w:rPr>
        <w:t xml:space="preserve"> en los que operan tienen sobre la evolución y desarrollo de los Centros. </w:t>
      </w:r>
    </w:p>
    <w:p w:rsidR="00426508" w:rsidRPr="007A307A" w:rsidRDefault="00426508" w:rsidP="007B403F">
      <w:pPr>
        <w:numPr>
          <w:ilvl w:val="0"/>
          <w:numId w:val="13"/>
        </w:numPr>
        <w:rPr>
          <w:lang w:val="es-ES"/>
        </w:rPr>
      </w:pPr>
      <w:r w:rsidRPr="007A307A">
        <w:rPr>
          <w:lang w:val="es-ES"/>
        </w:rPr>
        <w:t xml:space="preserve">Deben permitir </w:t>
      </w:r>
      <w:r w:rsidRPr="007A307A">
        <w:rPr>
          <w:b/>
          <w:bCs/>
          <w:lang w:val="es-ES"/>
        </w:rPr>
        <w:t>relativizar los resultados obtenidos por cada Centro en función de los recursos con los que cuentan</w:t>
      </w:r>
      <w:r w:rsidRPr="007A307A">
        <w:rPr>
          <w:lang w:val="es-ES"/>
        </w:rPr>
        <w:t xml:space="preserve"> para ello. La heterogeneidad de los diferentes Centros que operan en el Sistema Colombiano, hace que los datos absolutos no proporcionen información comparable en cuanto al desempeño de los mismos. Será necesario que los indicadores permitan obtener resultados en función de las capacidades instaladas en cada Centro en cuanto a infraestructuras, personas o recursos financieros.</w:t>
      </w:r>
    </w:p>
    <w:p w:rsidR="00426508" w:rsidRPr="007A307A" w:rsidRDefault="00426508" w:rsidP="007B403F">
      <w:pPr>
        <w:numPr>
          <w:ilvl w:val="0"/>
          <w:numId w:val="13"/>
        </w:numPr>
        <w:rPr>
          <w:lang w:val="es-ES"/>
        </w:rPr>
      </w:pPr>
      <w:r w:rsidRPr="007A307A">
        <w:rPr>
          <w:lang w:val="es-ES"/>
        </w:rPr>
        <w:t xml:space="preserve">Deben ser </w:t>
      </w:r>
      <w:r w:rsidRPr="007A307A">
        <w:rPr>
          <w:b/>
          <w:bCs/>
          <w:lang w:val="es-ES"/>
        </w:rPr>
        <w:t>fácilmente asimilables y medibles</w:t>
      </w:r>
      <w:r w:rsidRPr="007A307A">
        <w:rPr>
          <w:lang w:val="es-ES"/>
        </w:rPr>
        <w:t xml:space="preserve"> por parte de los Centros, futuros responsables de la alimentación del cuadro de control. Para ello, se basan en los indicadores y sistemas de gestión que ya están siendo aplicados, si bien éstos se adaptarán a las características específicas de los Centros. Los indicadores deben basarse en información empleada comúnmente por los Centros.</w:t>
      </w:r>
    </w:p>
    <w:p w:rsidR="00426508" w:rsidRPr="007A307A" w:rsidRDefault="00426508" w:rsidP="00EB0F88">
      <w:pPr>
        <w:numPr>
          <w:ilvl w:val="0"/>
          <w:numId w:val="13"/>
        </w:numPr>
        <w:rPr>
          <w:lang w:val="es-ES"/>
        </w:rPr>
      </w:pPr>
      <w:r w:rsidRPr="007A307A">
        <w:rPr>
          <w:lang w:val="es-ES"/>
        </w:rPr>
        <w:t xml:space="preserve">Deben </w:t>
      </w:r>
      <w:r w:rsidRPr="007A307A">
        <w:rPr>
          <w:b/>
          <w:bCs/>
          <w:lang w:val="es-ES"/>
        </w:rPr>
        <w:t>evaluar la actividad actual de los Centros</w:t>
      </w:r>
      <w:r w:rsidRPr="007A307A">
        <w:rPr>
          <w:lang w:val="es-ES"/>
        </w:rPr>
        <w:t xml:space="preserve"> al mismo tiempo que debe </w:t>
      </w:r>
      <w:r w:rsidRPr="007A307A">
        <w:rPr>
          <w:b/>
          <w:bCs/>
          <w:lang w:val="es-ES"/>
        </w:rPr>
        <w:t>marcar las pautas de evolución y desarrollo</w:t>
      </w:r>
      <w:r>
        <w:rPr>
          <w:lang w:val="es-ES"/>
        </w:rPr>
        <w:t xml:space="preserve"> de los centros con base en</w:t>
      </w:r>
      <w:r w:rsidRPr="007A307A">
        <w:rPr>
          <w:lang w:val="es-ES"/>
        </w:rPr>
        <w:t xml:space="preserve"> los objetivos e intereses de futuro transmitidos por los diferentes agentes del SNCTI.</w:t>
      </w:r>
    </w:p>
    <w:p w:rsidR="00426508" w:rsidRDefault="00426508" w:rsidP="00EB0F88">
      <w:pPr>
        <w:numPr>
          <w:ilvl w:val="0"/>
          <w:numId w:val="13"/>
        </w:numPr>
        <w:rPr>
          <w:lang w:val="es-ES"/>
        </w:rPr>
      </w:pPr>
      <w:r w:rsidRPr="007A307A">
        <w:rPr>
          <w:lang w:val="es-ES"/>
        </w:rPr>
        <w:t xml:space="preserve">Deben permitir </w:t>
      </w:r>
      <w:r w:rsidRPr="007A307A">
        <w:rPr>
          <w:b/>
          <w:bCs/>
          <w:lang w:val="es-ES"/>
        </w:rPr>
        <w:t>evaluar la dinámica del Centro en un medio plazo</w:t>
      </w:r>
      <w:r w:rsidRPr="007A307A">
        <w:rPr>
          <w:lang w:val="es-ES"/>
        </w:rPr>
        <w:t xml:space="preserve"> para evitar que se tengan en cuenta cuestiones meramente coyunturales. Por ello, </w:t>
      </w:r>
      <w:r w:rsidRPr="007A307A">
        <w:rPr>
          <w:b/>
          <w:bCs/>
          <w:lang w:val="es-ES"/>
        </w:rPr>
        <w:t xml:space="preserve">todos los indicadores </w:t>
      </w:r>
      <w:r w:rsidRPr="007A307A">
        <w:rPr>
          <w:b/>
          <w:bCs/>
          <w:lang w:val="es-ES"/>
        </w:rPr>
        <w:lastRenderedPageBreak/>
        <w:t>contemplados harán referencia al valor alcanzado por el Centro en los últimos 5 años</w:t>
      </w:r>
      <w:r w:rsidRPr="007A307A">
        <w:rPr>
          <w:lang w:val="es-ES"/>
        </w:rPr>
        <w:t>.</w:t>
      </w:r>
      <w:r>
        <w:rPr>
          <w:lang w:val="es-ES"/>
        </w:rPr>
        <w:t xml:space="preserve"> La única excepción la constituyen los indicadores de solvencia que se presentarán para el último año disponible.</w:t>
      </w:r>
    </w:p>
    <w:p w:rsidR="00426508" w:rsidRPr="007A307A" w:rsidRDefault="00426508" w:rsidP="00EB0F88">
      <w:pPr>
        <w:numPr>
          <w:ilvl w:val="0"/>
          <w:numId w:val="13"/>
        </w:numPr>
        <w:rPr>
          <w:lang w:val="es-ES"/>
        </w:rPr>
      </w:pPr>
      <w:r>
        <w:rPr>
          <w:lang w:val="es-ES"/>
        </w:rPr>
        <w:t xml:space="preserve">Deben ser </w:t>
      </w:r>
      <w:r w:rsidRPr="00A448FD">
        <w:rPr>
          <w:b/>
          <w:bCs/>
          <w:lang w:val="es-ES"/>
        </w:rPr>
        <w:t>comprobables</w:t>
      </w:r>
      <w:r>
        <w:rPr>
          <w:lang w:val="es-ES"/>
        </w:rPr>
        <w:t xml:space="preserve">, esto es, basarse en </w:t>
      </w:r>
      <w:r w:rsidRPr="00A448FD">
        <w:rPr>
          <w:b/>
          <w:bCs/>
          <w:lang w:val="es-ES"/>
        </w:rPr>
        <w:t>fuentes de información verificables</w:t>
      </w:r>
      <w:r>
        <w:rPr>
          <w:lang w:val="es-ES"/>
        </w:rPr>
        <w:t xml:space="preserve"> que permitan que cualquier persona que cuantifique el indicador obtenga idéntico valor.</w:t>
      </w:r>
    </w:p>
    <w:p w:rsidR="00426508" w:rsidRPr="007A307A" w:rsidRDefault="00426508" w:rsidP="00EB0F88">
      <w:pPr>
        <w:rPr>
          <w:lang w:val="es-ES"/>
        </w:rPr>
      </w:pPr>
      <w:r w:rsidRPr="007A307A">
        <w:rPr>
          <w:lang w:val="es-ES"/>
        </w:rPr>
        <w:t>Para cada variable anteriormente definida los indicadores seleccionados que configuran el cuadro de mando son los siguientes:</w:t>
      </w:r>
    </w:p>
    <w:p w:rsidR="00426508" w:rsidRPr="007A307A" w:rsidRDefault="00426508" w:rsidP="00EB0F88">
      <w:pPr>
        <w:rPr>
          <w:b/>
          <w:bCs/>
          <w:lang w:val="es-ES"/>
        </w:rPr>
      </w:pPr>
      <w:r w:rsidRPr="007A307A">
        <w:rPr>
          <w:b/>
          <w:bCs/>
          <w:lang w:val="es-ES"/>
        </w:rPr>
        <w:t>Relevancia</w:t>
      </w:r>
      <w:r>
        <w:rPr>
          <w:rStyle w:val="Refdenotaalpie"/>
          <w:b/>
          <w:bCs/>
          <w:lang w:val="es-ES"/>
        </w:rPr>
        <w:footnoteReference w:id="3"/>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6"/>
        <w:gridCol w:w="1412"/>
        <w:gridCol w:w="3780"/>
        <w:gridCol w:w="3060"/>
      </w:tblGrid>
      <w:tr w:rsidR="00426508" w:rsidRPr="00781842">
        <w:tc>
          <w:tcPr>
            <w:tcW w:w="1036" w:type="dxa"/>
            <w:tcBorders>
              <w:top w:val="single" w:sz="4" w:space="0" w:color="auto"/>
              <w:left w:val="single" w:sz="4" w:space="0" w:color="auto"/>
              <w:bottom w:val="single" w:sz="4" w:space="0" w:color="auto"/>
              <w:right w:val="single" w:sz="4" w:space="0" w:color="auto"/>
            </w:tcBorders>
            <w:shd w:val="clear" w:color="auto" w:fill="3D6087"/>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Criterio</w:t>
            </w:r>
          </w:p>
        </w:tc>
        <w:tc>
          <w:tcPr>
            <w:tcW w:w="1412"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Aspecto valorado</w:t>
            </w:r>
          </w:p>
        </w:tc>
        <w:tc>
          <w:tcPr>
            <w:tcW w:w="378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Indicador</w:t>
            </w:r>
          </w:p>
        </w:tc>
        <w:tc>
          <w:tcPr>
            <w:tcW w:w="306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Cálculo</w:t>
            </w:r>
          </w:p>
        </w:tc>
      </w:tr>
      <w:tr w:rsidR="00426508" w:rsidRPr="00781842">
        <w:tc>
          <w:tcPr>
            <w:tcW w:w="1036"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center"/>
              <w:rPr>
                <w:b/>
                <w:bCs/>
                <w:sz w:val="18"/>
                <w:szCs w:val="18"/>
                <w:lang w:val="es-ES"/>
              </w:rPr>
            </w:pPr>
            <w:r w:rsidRPr="00781842">
              <w:rPr>
                <w:b/>
                <w:bCs/>
                <w:sz w:val="18"/>
                <w:szCs w:val="18"/>
                <w:lang w:val="es-ES"/>
              </w:rPr>
              <w:t>Relevancia</w:t>
            </w:r>
          </w:p>
        </w:tc>
        <w:tc>
          <w:tcPr>
            <w:tcW w:w="141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jc w:val="left"/>
              <w:rPr>
                <w:sz w:val="18"/>
                <w:szCs w:val="18"/>
                <w:lang w:val="es-ES"/>
              </w:rPr>
            </w:pPr>
            <w:r w:rsidRPr="00781842">
              <w:rPr>
                <w:sz w:val="18"/>
                <w:szCs w:val="18"/>
                <w:lang w:val="es-ES"/>
              </w:rPr>
              <w:t xml:space="preserve">Alineación con la demanda del sector </w:t>
            </w:r>
          </w:p>
        </w:tc>
        <w:tc>
          <w:tcPr>
            <w:tcW w:w="3780" w:type="dxa"/>
            <w:tcBorders>
              <w:top w:val="single" w:sz="4" w:space="0" w:color="auto"/>
              <w:left w:val="single" w:sz="4" w:space="0" w:color="auto"/>
              <w:bottom w:val="single" w:sz="4" w:space="0" w:color="auto"/>
              <w:right w:val="single" w:sz="4" w:space="0" w:color="auto"/>
            </w:tcBorders>
            <w:vAlign w:val="center"/>
          </w:tcPr>
          <w:p w:rsidR="00426508"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 xml:space="preserve">% de empresas meta del Centro con relación al total de empresas del sector a nivel nacional o de la Región.   </w:t>
            </w:r>
          </w:p>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 de empresas del sector que han recurrido a los servicios del Centro, </w:t>
            </w:r>
            <w:r>
              <w:rPr>
                <w:sz w:val="18"/>
                <w:szCs w:val="18"/>
                <w:lang w:val="es-ES"/>
              </w:rPr>
              <w:t>sobre las empresas meta</w:t>
            </w:r>
          </w:p>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actividades (talleres d</w:t>
            </w:r>
            <w:r>
              <w:rPr>
                <w:sz w:val="18"/>
                <w:szCs w:val="18"/>
                <w:lang w:val="es-ES"/>
              </w:rPr>
              <w:t>e trabajo, seminarios, etc.</w:t>
            </w:r>
            <w:r w:rsidRPr="00781842">
              <w:rPr>
                <w:sz w:val="18"/>
                <w:szCs w:val="18"/>
                <w:lang w:val="es-ES"/>
              </w:rPr>
              <w:t>) llevadas a cabo para la diseminación de conocimiento sobre mercados, competidores y ambiente de negocios (desde el punto de vista tecnológico)</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Nº de empresas cliente objetivo del Centro /Universo de empresas del sector nacionales o regionales</w:t>
            </w:r>
          </w:p>
          <w:p w:rsidR="00426508" w:rsidRDefault="00426508" w:rsidP="00451519">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clientes atendidos /U</w:t>
            </w:r>
            <w:r>
              <w:rPr>
                <w:sz w:val="18"/>
                <w:szCs w:val="18"/>
                <w:lang w:val="es-ES"/>
              </w:rPr>
              <w:t>niverso de clientes potenciales</w:t>
            </w:r>
          </w:p>
          <w:p w:rsidR="00426508" w:rsidRDefault="00426508" w:rsidP="005939C5">
            <w:pPr>
              <w:tabs>
                <w:tab w:val="left" w:pos="2132"/>
                <w:tab w:val="left" w:pos="2332"/>
              </w:tabs>
              <w:spacing w:before="0" w:after="0" w:line="240" w:lineRule="auto"/>
              <w:jc w:val="left"/>
              <w:rPr>
                <w:sz w:val="18"/>
                <w:szCs w:val="18"/>
                <w:lang w:val="es-ES"/>
              </w:rPr>
            </w:pPr>
          </w:p>
          <w:p w:rsidR="00426508" w:rsidRDefault="00426508" w:rsidP="005939C5">
            <w:pPr>
              <w:tabs>
                <w:tab w:val="left" w:pos="2132"/>
                <w:tab w:val="left" w:pos="2332"/>
              </w:tabs>
              <w:spacing w:before="0" w:after="0" w:line="240" w:lineRule="auto"/>
              <w:jc w:val="left"/>
              <w:rPr>
                <w:sz w:val="18"/>
                <w:szCs w:val="18"/>
                <w:lang w:val="es-ES"/>
              </w:rPr>
            </w:pPr>
          </w:p>
          <w:p w:rsidR="00426508" w:rsidRDefault="00426508" w:rsidP="005939C5">
            <w:pPr>
              <w:tabs>
                <w:tab w:val="left" w:pos="2132"/>
                <w:tab w:val="left" w:pos="2332"/>
              </w:tabs>
              <w:spacing w:before="0" w:after="0" w:line="240" w:lineRule="auto"/>
              <w:jc w:val="left"/>
              <w:rPr>
                <w:sz w:val="18"/>
                <w:szCs w:val="18"/>
                <w:lang w:val="es-ES"/>
              </w:rPr>
            </w:pPr>
          </w:p>
          <w:p w:rsidR="00426508" w:rsidRPr="00781842" w:rsidRDefault="00426508" w:rsidP="00766C13">
            <w:pPr>
              <w:tabs>
                <w:tab w:val="left" w:pos="2132"/>
                <w:tab w:val="left" w:pos="2332"/>
              </w:tabs>
              <w:spacing w:before="0" w:after="0" w:line="240" w:lineRule="auto"/>
              <w:jc w:val="left"/>
              <w:rPr>
                <w:sz w:val="18"/>
                <w:szCs w:val="18"/>
                <w:lang w:val="es-ES"/>
              </w:rPr>
            </w:pPr>
          </w:p>
        </w:tc>
      </w:tr>
      <w:tr w:rsidR="00426508" w:rsidRPr="00781842">
        <w:tc>
          <w:tcPr>
            <w:tcW w:w="1036"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center"/>
              <w:rPr>
                <w:sz w:val="18"/>
                <w:szCs w:val="18"/>
                <w:lang w:val="es-ES"/>
              </w:rPr>
            </w:pPr>
          </w:p>
        </w:tc>
        <w:tc>
          <w:tcPr>
            <w:tcW w:w="141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jc w:val="left"/>
              <w:rPr>
                <w:sz w:val="18"/>
                <w:szCs w:val="18"/>
                <w:lang w:val="es-ES"/>
              </w:rPr>
            </w:pPr>
            <w:r w:rsidRPr="00781842">
              <w:rPr>
                <w:sz w:val="18"/>
                <w:szCs w:val="18"/>
                <w:lang w:val="es-ES"/>
              </w:rPr>
              <w:t>Pertinencia de líneas de investigación e innovación</w:t>
            </w:r>
          </w:p>
        </w:tc>
        <w:tc>
          <w:tcPr>
            <w:tcW w:w="378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de Proyectos de I+D+i directamente relacionados con las líneas oficiales del Centro.</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9A78D7">
            <w:pPr>
              <w:tabs>
                <w:tab w:val="left" w:pos="2132"/>
                <w:tab w:val="left" w:pos="2332"/>
              </w:tabs>
              <w:spacing w:before="0" w:after="0" w:line="240" w:lineRule="auto"/>
              <w:jc w:val="left"/>
              <w:rPr>
                <w:sz w:val="18"/>
                <w:szCs w:val="18"/>
                <w:lang w:val="es-ES"/>
              </w:rPr>
            </w:pPr>
          </w:p>
        </w:tc>
      </w:tr>
      <w:tr w:rsidR="00CC0AE6" w:rsidRPr="00781842">
        <w:tc>
          <w:tcPr>
            <w:tcW w:w="1036"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CC0AE6" w:rsidRPr="00781842" w:rsidRDefault="00CC0AE6" w:rsidP="00781842">
            <w:pPr>
              <w:jc w:val="center"/>
              <w:rPr>
                <w:sz w:val="18"/>
                <w:szCs w:val="18"/>
                <w:lang w:val="es-ES"/>
              </w:rPr>
            </w:pPr>
          </w:p>
        </w:tc>
        <w:tc>
          <w:tcPr>
            <w:tcW w:w="1412"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BF7086">
            <w:pPr>
              <w:tabs>
                <w:tab w:val="left" w:pos="2132"/>
                <w:tab w:val="left" w:pos="2332"/>
              </w:tabs>
              <w:spacing w:before="0" w:after="0" w:line="240" w:lineRule="auto"/>
              <w:jc w:val="left"/>
              <w:rPr>
                <w:sz w:val="18"/>
                <w:szCs w:val="18"/>
                <w:lang w:val="es-ES"/>
              </w:rPr>
            </w:pPr>
            <w:r>
              <w:rPr>
                <w:sz w:val="18"/>
                <w:szCs w:val="18"/>
                <w:lang w:val="es-ES"/>
              </w:rPr>
              <w:t>Penetración del mercado</w:t>
            </w:r>
          </w:p>
        </w:tc>
        <w:tc>
          <w:tcPr>
            <w:tcW w:w="3780"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BF7086">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 xml:space="preserve">% de nuevos clientes </w:t>
            </w:r>
          </w:p>
        </w:tc>
        <w:tc>
          <w:tcPr>
            <w:tcW w:w="3060"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BF7086">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No. de nuevos clientes/ Total de clientes</w:t>
            </w:r>
          </w:p>
        </w:tc>
      </w:tr>
      <w:tr w:rsidR="00CC0AE6" w:rsidRPr="00781842">
        <w:tc>
          <w:tcPr>
            <w:tcW w:w="1036"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CC0AE6" w:rsidRPr="00781842" w:rsidRDefault="00CC0AE6" w:rsidP="00781842">
            <w:pPr>
              <w:jc w:val="center"/>
              <w:rPr>
                <w:sz w:val="18"/>
                <w:szCs w:val="18"/>
                <w:lang w:val="es-ES"/>
              </w:rPr>
            </w:pPr>
          </w:p>
        </w:tc>
        <w:tc>
          <w:tcPr>
            <w:tcW w:w="1412"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781842">
            <w:pPr>
              <w:tabs>
                <w:tab w:val="left" w:pos="2132"/>
                <w:tab w:val="left" w:pos="2332"/>
              </w:tabs>
              <w:spacing w:before="0" w:after="0" w:line="240" w:lineRule="auto"/>
              <w:jc w:val="left"/>
              <w:rPr>
                <w:sz w:val="18"/>
                <w:szCs w:val="18"/>
                <w:lang w:val="es-ES"/>
              </w:rPr>
            </w:pPr>
            <w:r w:rsidRPr="00781842">
              <w:rPr>
                <w:sz w:val="18"/>
                <w:szCs w:val="18"/>
                <w:lang w:val="es-ES"/>
              </w:rPr>
              <w:t>Fidelización de clientes</w:t>
            </w:r>
          </w:p>
        </w:tc>
        <w:tc>
          <w:tcPr>
            <w:tcW w:w="3780"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 de clientes repetitivos. </w:t>
            </w:r>
          </w:p>
        </w:tc>
        <w:tc>
          <w:tcPr>
            <w:tcW w:w="3060"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Nº de clientes que han recurrido en más de una ocasión a los servicios del Centro/Número de clientes atendidos </w:t>
            </w:r>
          </w:p>
        </w:tc>
      </w:tr>
      <w:tr w:rsidR="00CC0AE6" w:rsidRPr="00781842">
        <w:tc>
          <w:tcPr>
            <w:tcW w:w="1036"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CC0AE6" w:rsidRPr="00781842" w:rsidRDefault="00CC0AE6" w:rsidP="00781842">
            <w:pPr>
              <w:jc w:val="center"/>
              <w:rPr>
                <w:sz w:val="18"/>
                <w:szCs w:val="18"/>
                <w:lang w:val="es-ES"/>
              </w:rPr>
            </w:pPr>
          </w:p>
        </w:tc>
        <w:tc>
          <w:tcPr>
            <w:tcW w:w="1412" w:type="dxa"/>
            <w:vMerge w:val="restart"/>
            <w:tcBorders>
              <w:top w:val="single" w:sz="4" w:space="0" w:color="auto"/>
              <w:left w:val="single" w:sz="4" w:space="0" w:color="auto"/>
              <w:bottom w:val="single" w:sz="4" w:space="0" w:color="auto"/>
              <w:right w:val="single" w:sz="4" w:space="0" w:color="auto"/>
            </w:tcBorders>
            <w:vAlign w:val="center"/>
          </w:tcPr>
          <w:p w:rsidR="00CC0AE6" w:rsidRPr="00781842" w:rsidRDefault="00CC0AE6" w:rsidP="00781842">
            <w:pPr>
              <w:tabs>
                <w:tab w:val="left" w:pos="2132"/>
                <w:tab w:val="left" w:pos="2332"/>
              </w:tabs>
              <w:spacing w:before="0" w:after="0" w:line="240" w:lineRule="auto"/>
              <w:jc w:val="left"/>
              <w:rPr>
                <w:sz w:val="18"/>
                <w:szCs w:val="18"/>
                <w:lang w:val="es-ES"/>
              </w:rPr>
            </w:pPr>
            <w:r w:rsidRPr="00781842">
              <w:rPr>
                <w:sz w:val="18"/>
                <w:szCs w:val="18"/>
                <w:lang w:val="es-ES"/>
              </w:rPr>
              <w:t>Presencia nacional e Internacional y Trabajo en Red</w:t>
            </w:r>
          </w:p>
        </w:tc>
        <w:tc>
          <w:tcPr>
            <w:tcW w:w="3780"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781842">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 de proyectos de I+D+i internacionales en los que ha participado </w:t>
            </w:r>
          </w:p>
        </w:tc>
        <w:tc>
          <w:tcPr>
            <w:tcW w:w="3060"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781842">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Proyectos de I+D+i Internacionales/Proyectos Totales en los que ha participado</w:t>
            </w:r>
          </w:p>
        </w:tc>
      </w:tr>
      <w:tr w:rsidR="00CC0AE6" w:rsidRPr="00781842">
        <w:tc>
          <w:tcPr>
            <w:tcW w:w="1036"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CC0AE6" w:rsidRPr="00781842" w:rsidRDefault="00CC0AE6" w:rsidP="00781842">
            <w:pPr>
              <w:jc w:val="center"/>
              <w:rPr>
                <w:sz w:val="18"/>
                <w:szCs w:val="18"/>
                <w:lang w:val="es-ES"/>
              </w:rPr>
            </w:pPr>
          </w:p>
        </w:tc>
        <w:tc>
          <w:tcPr>
            <w:tcW w:w="1412" w:type="dxa"/>
            <w:vMerge/>
            <w:tcBorders>
              <w:top w:val="single" w:sz="4" w:space="0" w:color="auto"/>
              <w:left w:val="single" w:sz="4" w:space="0" w:color="auto"/>
              <w:bottom w:val="single" w:sz="4" w:space="0" w:color="auto"/>
              <w:right w:val="single" w:sz="4" w:space="0" w:color="auto"/>
            </w:tcBorders>
            <w:vAlign w:val="center"/>
          </w:tcPr>
          <w:p w:rsidR="00CC0AE6" w:rsidRPr="00781842" w:rsidRDefault="00CC0AE6" w:rsidP="00781842">
            <w:pPr>
              <w:tabs>
                <w:tab w:val="left" w:pos="2132"/>
                <w:tab w:val="left" w:pos="2332"/>
              </w:tabs>
              <w:spacing w:before="0" w:after="0" w:line="240" w:lineRule="auto"/>
              <w:ind w:left="-108"/>
              <w:jc w:val="left"/>
              <w:rPr>
                <w:sz w:val="18"/>
                <w:szCs w:val="18"/>
                <w:lang w:val="es-ES"/>
              </w:rPr>
            </w:pPr>
          </w:p>
        </w:tc>
        <w:tc>
          <w:tcPr>
            <w:tcW w:w="3780" w:type="dxa"/>
            <w:tcBorders>
              <w:top w:val="single" w:sz="4" w:space="0" w:color="auto"/>
              <w:left w:val="single" w:sz="4" w:space="0" w:color="auto"/>
              <w:bottom w:val="single" w:sz="4" w:space="0" w:color="auto"/>
              <w:right w:val="single" w:sz="4" w:space="0" w:color="auto"/>
            </w:tcBorders>
            <w:vAlign w:val="center"/>
          </w:tcPr>
          <w:p w:rsidR="00CC0AE6" w:rsidRDefault="00CC0AE6" w:rsidP="00757633">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 xml:space="preserve">Nº de Programas y Proyectos realizados a nivel nacional mediante alianzas estratégicas </w:t>
            </w:r>
            <w:r w:rsidRPr="00781842">
              <w:rPr>
                <w:sz w:val="18"/>
                <w:szCs w:val="18"/>
                <w:lang w:val="es-ES"/>
              </w:rPr>
              <w:t xml:space="preserve">con otras instituciones homólogas </w:t>
            </w:r>
          </w:p>
        </w:tc>
        <w:tc>
          <w:tcPr>
            <w:tcW w:w="3060" w:type="dxa"/>
            <w:tcBorders>
              <w:top w:val="single" w:sz="4" w:space="0" w:color="auto"/>
              <w:left w:val="single" w:sz="4" w:space="0" w:color="auto"/>
              <w:bottom w:val="single" w:sz="4" w:space="0" w:color="auto"/>
              <w:right w:val="single" w:sz="4" w:space="0" w:color="auto"/>
            </w:tcBorders>
            <w:vAlign w:val="center"/>
          </w:tcPr>
          <w:p w:rsidR="00CC0AE6" w:rsidRPr="00893D27" w:rsidRDefault="00CC0AE6" w:rsidP="009C54F5">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 xml:space="preserve">Nº de proyectos </w:t>
            </w:r>
            <w:r w:rsidRPr="00893D27">
              <w:rPr>
                <w:sz w:val="18"/>
                <w:szCs w:val="18"/>
                <w:lang w:val="es-ES"/>
              </w:rPr>
              <w:t>refutadas por la existencia de documento probatorio o desarrollo de iniciativas conjuntas</w:t>
            </w:r>
          </w:p>
        </w:tc>
      </w:tr>
      <w:tr w:rsidR="00CC0AE6" w:rsidRPr="00781842">
        <w:tc>
          <w:tcPr>
            <w:tcW w:w="1036"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CC0AE6" w:rsidRPr="00781842" w:rsidRDefault="00CC0AE6" w:rsidP="00781842">
            <w:pPr>
              <w:jc w:val="center"/>
              <w:rPr>
                <w:sz w:val="18"/>
                <w:szCs w:val="18"/>
                <w:lang w:val="es-ES"/>
              </w:rPr>
            </w:pPr>
          </w:p>
        </w:tc>
        <w:tc>
          <w:tcPr>
            <w:tcW w:w="1412" w:type="dxa"/>
            <w:vMerge/>
            <w:tcBorders>
              <w:top w:val="single" w:sz="4" w:space="0" w:color="auto"/>
              <w:left w:val="single" w:sz="4" w:space="0" w:color="auto"/>
              <w:bottom w:val="single" w:sz="4" w:space="0" w:color="auto"/>
              <w:right w:val="single" w:sz="4" w:space="0" w:color="auto"/>
            </w:tcBorders>
            <w:vAlign w:val="center"/>
          </w:tcPr>
          <w:p w:rsidR="00CC0AE6" w:rsidRPr="00781842" w:rsidRDefault="00CC0AE6" w:rsidP="00781842">
            <w:pPr>
              <w:numPr>
                <w:ilvl w:val="0"/>
                <w:numId w:val="14"/>
              </w:numPr>
              <w:tabs>
                <w:tab w:val="num" w:pos="72"/>
                <w:tab w:val="left" w:pos="2132"/>
                <w:tab w:val="left" w:pos="2332"/>
              </w:tabs>
              <w:spacing w:before="0" w:after="0" w:line="240" w:lineRule="auto"/>
              <w:ind w:left="72" w:hanging="180"/>
              <w:jc w:val="left"/>
              <w:rPr>
                <w:sz w:val="18"/>
                <w:szCs w:val="18"/>
                <w:lang w:val="es-ES"/>
              </w:rPr>
            </w:pPr>
          </w:p>
        </w:tc>
        <w:tc>
          <w:tcPr>
            <w:tcW w:w="3780"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781842">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Pertenencia a</w:t>
            </w:r>
            <w:r w:rsidRPr="00781842">
              <w:rPr>
                <w:sz w:val="18"/>
                <w:szCs w:val="18"/>
                <w:lang w:val="es-ES"/>
              </w:rPr>
              <w:t xml:space="preserve"> Redes de Ciencia, Tecnología e Innovación </w:t>
            </w:r>
            <w:r>
              <w:rPr>
                <w:sz w:val="18"/>
                <w:szCs w:val="18"/>
                <w:lang w:val="es-ES"/>
              </w:rPr>
              <w:t>internacionales</w:t>
            </w:r>
          </w:p>
        </w:tc>
        <w:tc>
          <w:tcPr>
            <w:tcW w:w="3060" w:type="dxa"/>
            <w:tcBorders>
              <w:top w:val="single" w:sz="4" w:space="0" w:color="auto"/>
              <w:left w:val="single" w:sz="4" w:space="0" w:color="auto"/>
              <w:bottom w:val="single" w:sz="4" w:space="0" w:color="auto"/>
              <w:right w:val="single" w:sz="4" w:space="0" w:color="auto"/>
            </w:tcBorders>
            <w:vAlign w:val="center"/>
          </w:tcPr>
          <w:p w:rsidR="00CC0AE6" w:rsidRPr="00781842" w:rsidRDefault="00CC0AE6" w:rsidP="005939C5">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Nº de redes similares a las redes temáticas del CYTED</w:t>
            </w:r>
          </w:p>
        </w:tc>
      </w:tr>
    </w:tbl>
    <w:p w:rsidR="00426508" w:rsidRDefault="00426508" w:rsidP="00EB0F88">
      <w:pPr>
        <w:rPr>
          <w:b/>
          <w:bCs/>
          <w:lang w:val="es-ES"/>
        </w:rPr>
      </w:pPr>
      <w:r>
        <w:rPr>
          <w:b/>
          <w:bCs/>
          <w:lang w:val="es-ES"/>
        </w:rPr>
        <w:lastRenderedPageBreak/>
        <w:t xml:space="preserve">Eficacia </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64"/>
        <w:gridCol w:w="1404"/>
        <w:gridCol w:w="3793"/>
        <w:gridCol w:w="3027"/>
      </w:tblGrid>
      <w:tr w:rsidR="00426508" w:rsidRPr="00781842">
        <w:trPr>
          <w:tblHeader/>
        </w:trPr>
        <w:tc>
          <w:tcPr>
            <w:tcW w:w="1069"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9A78D7">
            <w:pPr>
              <w:jc w:val="center"/>
              <w:rPr>
                <w:b/>
                <w:bCs/>
                <w:color w:val="FFFFFF"/>
                <w:sz w:val="18"/>
                <w:szCs w:val="18"/>
                <w:lang w:val="es-ES"/>
              </w:rPr>
            </w:pPr>
            <w:r w:rsidRPr="00781842">
              <w:rPr>
                <w:b/>
                <w:bCs/>
                <w:color w:val="FFFFFF"/>
                <w:sz w:val="18"/>
                <w:szCs w:val="18"/>
                <w:lang w:val="es-ES"/>
              </w:rPr>
              <w:t>Variable</w:t>
            </w:r>
          </w:p>
        </w:tc>
        <w:tc>
          <w:tcPr>
            <w:tcW w:w="1296"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9A78D7">
            <w:pPr>
              <w:spacing w:before="0" w:after="0" w:line="240" w:lineRule="auto"/>
              <w:jc w:val="center"/>
              <w:rPr>
                <w:b/>
                <w:bCs/>
                <w:color w:val="FFFFFF"/>
                <w:sz w:val="18"/>
                <w:szCs w:val="18"/>
                <w:lang w:val="es-ES"/>
              </w:rPr>
            </w:pPr>
            <w:r w:rsidRPr="00781842">
              <w:rPr>
                <w:b/>
                <w:bCs/>
                <w:color w:val="FFFFFF"/>
                <w:sz w:val="18"/>
                <w:szCs w:val="18"/>
                <w:lang w:val="es-ES"/>
              </w:rPr>
              <w:t>Aspecto Valorado</w:t>
            </w:r>
          </w:p>
        </w:tc>
        <w:tc>
          <w:tcPr>
            <w:tcW w:w="3863"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9A78D7">
            <w:pPr>
              <w:jc w:val="center"/>
              <w:rPr>
                <w:b/>
                <w:bCs/>
                <w:color w:val="FFFFFF"/>
                <w:sz w:val="18"/>
                <w:szCs w:val="18"/>
                <w:lang w:val="es-ES"/>
              </w:rPr>
            </w:pPr>
            <w:r w:rsidRPr="00781842">
              <w:rPr>
                <w:b/>
                <w:bCs/>
                <w:color w:val="FFFFFF"/>
                <w:sz w:val="18"/>
                <w:szCs w:val="18"/>
                <w:lang w:val="es-ES"/>
              </w:rPr>
              <w:t>Indicador</w:t>
            </w:r>
          </w:p>
        </w:tc>
        <w:tc>
          <w:tcPr>
            <w:tcW w:w="306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9A78D7">
            <w:pPr>
              <w:jc w:val="center"/>
              <w:rPr>
                <w:b/>
                <w:bCs/>
                <w:color w:val="FFFFFF"/>
                <w:sz w:val="18"/>
                <w:szCs w:val="18"/>
                <w:lang w:val="es-ES"/>
              </w:rPr>
            </w:pPr>
            <w:r w:rsidRPr="00781842">
              <w:rPr>
                <w:b/>
                <w:bCs/>
                <w:color w:val="FFFFFF"/>
                <w:sz w:val="18"/>
                <w:szCs w:val="18"/>
                <w:lang w:val="es-ES"/>
              </w:rPr>
              <w:t>Cálculo</w:t>
            </w:r>
          </w:p>
        </w:tc>
      </w:tr>
      <w:tr w:rsidR="00426508" w:rsidRPr="00781842">
        <w:trPr>
          <w:trHeight w:val="515"/>
        </w:trPr>
        <w:tc>
          <w:tcPr>
            <w:tcW w:w="1069"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9A78D7">
            <w:pPr>
              <w:jc w:val="left"/>
              <w:rPr>
                <w:b/>
                <w:bCs/>
                <w:sz w:val="18"/>
                <w:szCs w:val="18"/>
                <w:highlight w:val="yellow"/>
                <w:lang w:val="es-ES"/>
              </w:rPr>
            </w:pPr>
            <w:r>
              <w:rPr>
                <w:b/>
                <w:bCs/>
                <w:sz w:val="18"/>
                <w:szCs w:val="18"/>
                <w:lang w:val="es-ES"/>
              </w:rPr>
              <w:t>Eficacia</w:t>
            </w:r>
            <w:r w:rsidRPr="00781842">
              <w:rPr>
                <w:b/>
                <w:bCs/>
                <w:sz w:val="18"/>
                <w:szCs w:val="18"/>
                <w:lang w:val="es-ES"/>
              </w:rPr>
              <w:t xml:space="preserve">  </w:t>
            </w:r>
          </w:p>
        </w:tc>
        <w:tc>
          <w:tcPr>
            <w:tcW w:w="1296" w:type="dxa"/>
            <w:tcBorders>
              <w:top w:val="single" w:sz="4" w:space="0" w:color="auto"/>
              <w:left w:val="single" w:sz="4" w:space="0" w:color="auto"/>
              <w:bottom w:val="single" w:sz="4" w:space="0" w:color="auto"/>
              <w:right w:val="single" w:sz="4" w:space="0" w:color="auto"/>
            </w:tcBorders>
            <w:vAlign w:val="center"/>
          </w:tcPr>
          <w:p w:rsidR="00426508" w:rsidRPr="005939C5" w:rsidRDefault="00426508" w:rsidP="009A78D7">
            <w:pPr>
              <w:tabs>
                <w:tab w:val="left" w:pos="2132"/>
                <w:tab w:val="left" w:pos="2332"/>
              </w:tabs>
              <w:spacing w:before="0" w:after="0" w:line="240" w:lineRule="auto"/>
              <w:jc w:val="left"/>
              <w:rPr>
                <w:sz w:val="18"/>
                <w:szCs w:val="18"/>
                <w:lang w:val="es-ES"/>
              </w:rPr>
            </w:pPr>
            <w:r w:rsidRPr="005939C5">
              <w:rPr>
                <w:sz w:val="18"/>
                <w:szCs w:val="18"/>
                <w:lang w:val="es-ES"/>
              </w:rPr>
              <w:t>Proyectos I+D+i contratados</w:t>
            </w:r>
          </w:p>
        </w:tc>
        <w:tc>
          <w:tcPr>
            <w:tcW w:w="386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Valor de</w:t>
            </w:r>
            <w:r w:rsidRPr="00781842">
              <w:rPr>
                <w:sz w:val="18"/>
                <w:szCs w:val="18"/>
                <w:lang w:val="es-ES"/>
              </w:rPr>
              <w:t xml:space="preserve"> </w:t>
            </w:r>
            <w:r>
              <w:rPr>
                <w:sz w:val="18"/>
                <w:szCs w:val="18"/>
                <w:lang w:val="es-ES"/>
              </w:rPr>
              <w:t xml:space="preserve">los </w:t>
            </w:r>
            <w:r w:rsidRPr="00781842">
              <w:rPr>
                <w:sz w:val="18"/>
                <w:szCs w:val="18"/>
                <w:lang w:val="es-ES"/>
              </w:rPr>
              <w:t>proyectos de I+D+</w:t>
            </w:r>
            <w:r>
              <w:rPr>
                <w:sz w:val="18"/>
                <w:szCs w:val="18"/>
                <w:lang w:val="es-ES"/>
              </w:rPr>
              <w:t>i</w:t>
            </w:r>
            <w:r w:rsidRPr="00781842">
              <w:rPr>
                <w:sz w:val="18"/>
                <w:szCs w:val="18"/>
                <w:lang w:val="es-ES"/>
              </w:rPr>
              <w:t xml:space="preserve"> bajo contrato con empresas en relación al</w:t>
            </w:r>
            <w:r>
              <w:rPr>
                <w:sz w:val="18"/>
                <w:szCs w:val="18"/>
                <w:lang w:val="es-ES"/>
              </w:rPr>
              <w:t xml:space="preserve"> valor total de los proyectos desarrollado</w:t>
            </w:r>
            <w:r w:rsidR="00CC0AE6">
              <w:rPr>
                <w:sz w:val="18"/>
                <w:szCs w:val="18"/>
                <w:lang w:val="es-ES"/>
              </w:rPr>
              <w:t>s</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Sumatoria del valor de</w:t>
            </w:r>
            <w:r w:rsidRPr="00781842">
              <w:rPr>
                <w:sz w:val="18"/>
                <w:szCs w:val="18"/>
                <w:lang w:val="es-ES"/>
              </w:rPr>
              <w:t xml:space="preserve"> proyectos de I+D+i con empresas- subcontrataciones-</w:t>
            </w:r>
            <w:r>
              <w:rPr>
                <w:sz w:val="18"/>
                <w:szCs w:val="18"/>
                <w:lang w:val="es-ES"/>
              </w:rPr>
              <w:t>compras</w:t>
            </w:r>
            <w:r w:rsidRPr="00781842">
              <w:rPr>
                <w:sz w:val="18"/>
                <w:szCs w:val="18"/>
                <w:lang w:val="es-ES"/>
              </w:rPr>
              <w:t xml:space="preserve"> externas/</w:t>
            </w:r>
            <w:r>
              <w:rPr>
                <w:sz w:val="18"/>
                <w:szCs w:val="18"/>
                <w:lang w:val="es-ES"/>
              </w:rPr>
              <w:t>Monto total de proyectos desarrollados</w:t>
            </w:r>
            <w:r w:rsidRPr="00781842">
              <w:rPr>
                <w:sz w:val="18"/>
                <w:szCs w:val="18"/>
                <w:lang w:val="es-ES"/>
              </w:rPr>
              <w:t>. (Se excluyen los ingresos de Laboratorio, Formación, Difusión y similares)</w:t>
            </w:r>
          </w:p>
        </w:tc>
      </w:tr>
      <w:tr w:rsidR="00426508" w:rsidRPr="00781842">
        <w:tc>
          <w:tcPr>
            <w:tcW w:w="106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9A78D7">
            <w:pPr>
              <w:jc w:val="left"/>
              <w:rPr>
                <w:highlight w:val="yellow"/>
                <w:lang w:val="es-ES"/>
              </w:rPr>
            </w:pPr>
          </w:p>
        </w:tc>
        <w:tc>
          <w:tcPr>
            <w:tcW w:w="1296"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9A78D7">
            <w:pPr>
              <w:tabs>
                <w:tab w:val="left" w:pos="2132"/>
                <w:tab w:val="left" w:pos="2332"/>
              </w:tabs>
              <w:spacing w:before="0" w:after="0" w:line="240" w:lineRule="auto"/>
              <w:jc w:val="left"/>
              <w:rPr>
                <w:sz w:val="18"/>
                <w:szCs w:val="18"/>
                <w:lang w:val="es-ES"/>
              </w:rPr>
            </w:pPr>
            <w:r>
              <w:rPr>
                <w:sz w:val="18"/>
                <w:szCs w:val="18"/>
                <w:lang w:val="es-ES"/>
              </w:rPr>
              <w:t>Proyectos de I+D+I subvencionados</w:t>
            </w:r>
          </w:p>
        </w:tc>
        <w:tc>
          <w:tcPr>
            <w:tcW w:w="386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Valor de</w:t>
            </w:r>
            <w:r w:rsidRPr="00781842">
              <w:rPr>
                <w:sz w:val="18"/>
                <w:szCs w:val="18"/>
                <w:lang w:val="es-ES"/>
              </w:rPr>
              <w:t xml:space="preserve"> </w:t>
            </w:r>
            <w:r>
              <w:rPr>
                <w:sz w:val="18"/>
                <w:szCs w:val="18"/>
                <w:lang w:val="es-ES"/>
              </w:rPr>
              <w:t xml:space="preserve">los </w:t>
            </w:r>
            <w:r w:rsidRPr="00781842">
              <w:rPr>
                <w:sz w:val="18"/>
                <w:szCs w:val="18"/>
                <w:lang w:val="es-ES"/>
              </w:rPr>
              <w:t>proyectos de I+D+</w:t>
            </w:r>
            <w:r>
              <w:rPr>
                <w:sz w:val="18"/>
                <w:szCs w:val="18"/>
                <w:lang w:val="es-ES"/>
              </w:rPr>
              <w:t>i</w:t>
            </w:r>
            <w:r w:rsidRPr="00781842">
              <w:rPr>
                <w:sz w:val="18"/>
                <w:szCs w:val="18"/>
                <w:lang w:val="es-ES"/>
              </w:rPr>
              <w:t xml:space="preserve"> </w:t>
            </w:r>
            <w:r>
              <w:rPr>
                <w:sz w:val="18"/>
                <w:szCs w:val="18"/>
                <w:lang w:val="es-ES"/>
              </w:rPr>
              <w:t>subvencionados con fondos públicos</w:t>
            </w:r>
            <w:r w:rsidRPr="00781842">
              <w:rPr>
                <w:sz w:val="18"/>
                <w:szCs w:val="18"/>
                <w:lang w:val="es-ES"/>
              </w:rPr>
              <w:t xml:space="preserve"> en relación al</w:t>
            </w:r>
            <w:r>
              <w:rPr>
                <w:sz w:val="18"/>
                <w:szCs w:val="18"/>
                <w:lang w:val="es-ES"/>
              </w:rPr>
              <w:t xml:space="preserve"> valor total de los proyectos desarrollado</w:t>
            </w:r>
            <w:r w:rsidR="00CC0AE6">
              <w:rPr>
                <w:sz w:val="18"/>
                <w:szCs w:val="18"/>
                <w:lang w:val="es-ES"/>
              </w:rPr>
              <w:t>s</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Pr>
                <w:sz w:val="18"/>
                <w:szCs w:val="18"/>
                <w:lang w:val="es-ES"/>
              </w:rPr>
              <w:t>Suma del valor de los proyectos subvencionados</w:t>
            </w:r>
            <w:r w:rsidRPr="00781842">
              <w:rPr>
                <w:sz w:val="18"/>
                <w:szCs w:val="18"/>
                <w:lang w:val="es-ES"/>
              </w:rPr>
              <w:t>/</w:t>
            </w:r>
            <w:r>
              <w:rPr>
                <w:sz w:val="18"/>
                <w:szCs w:val="18"/>
                <w:lang w:val="es-ES"/>
              </w:rPr>
              <w:t>Monto total de proyectos desarrollados.</w:t>
            </w:r>
          </w:p>
        </w:tc>
      </w:tr>
      <w:tr w:rsidR="00426508" w:rsidRPr="00781842">
        <w:tc>
          <w:tcPr>
            <w:tcW w:w="106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9A78D7">
            <w:pPr>
              <w:jc w:val="left"/>
              <w:rPr>
                <w:highlight w:val="yellow"/>
                <w:lang w:val="es-ES"/>
              </w:rPr>
            </w:pPr>
          </w:p>
        </w:tc>
        <w:tc>
          <w:tcPr>
            <w:tcW w:w="1296"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9A78D7">
            <w:pPr>
              <w:tabs>
                <w:tab w:val="left" w:pos="2132"/>
                <w:tab w:val="left" w:pos="2332"/>
              </w:tabs>
              <w:spacing w:before="0" w:after="0" w:line="240" w:lineRule="auto"/>
              <w:jc w:val="left"/>
              <w:rPr>
                <w:sz w:val="18"/>
                <w:szCs w:val="18"/>
                <w:lang w:val="es-ES"/>
              </w:rPr>
            </w:pPr>
            <w:r w:rsidRPr="00781842">
              <w:rPr>
                <w:sz w:val="18"/>
                <w:szCs w:val="18"/>
                <w:lang w:val="es-ES"/>
              </w:rPr>
              <w:t>Desarrollo Tecnológico</w:t>
            </w:r>
          </w:p>
        </w:tc>
        <w:tc>
          <w:tcPr>
            <w:tcW w:w="386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Ingresos obtenidos por el Centro por la venta a empresas de nuevas tecnologías respecto a los ingresos totales </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Ingresos por la venta de técnicas, instrumentos y/o procedimientos desarrollados por el propio Centro/Ingresos Totales</w:t>
            </w:r>
          </w:p>
        </w:tc>
      </w:tr>
      <w:tr w:rsidR="00426508" w:rsidRPr="00781842">
        <w:tc>
          <w:tcPr>
            <w:tcW w:w="106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9A78D7">
            <w:pPr>
              <w:jc w:val="left"/>
              <w:rPr>
                <w:highlight w:val="yellow"/>
                <w:lang w:val="es-ES"/>
              </w:rPr>
            </w:pPr>
          </w:p>
        </w:tc>
        <w:tc>
          <w:tcPr>
            <w:tcW w:w="1296" w:type="dxa"/>
            <w:vMerge w:val="restart"/>
            <w:tcBorders>
              <w:top w:val="single" w:sz="4" w:space="0" w:color="auto"/>
              <w:left w:val="single" w:sz="4" w:space="0" w:color="auto"/>
              <w:bottom w:val="single" w:sz="4" w:space="0" w:color="auto"/>
              <w:right w:val="single" w:sz="4" w:space="0" w:color="auto"/>
            </w:tcBorders>
            <w:vAlign w:val="center"/>
          </w:tcPr>
          <w:p w:rsidR="00426508" w:rsidRPr="00781842" w:rsidRDefault="00426508" w:rsidP="009A78D7">
            <w:pPr>
              <w:tabs>
                <w:tab w:val="left" w:pos="2132"/>
                <w:tab w:val="left" w:pos="2332"/>
              </w:tabs>
              <w:spacing w:before="0" w:after="0" w:line="240" w:lineRule="auto"/>
              <w:jc w:val="left"/>
              <w:rPr>
                <w:sz w:val="18"/>
                <w:szCs w:val="18"/>
                <w:lang w:val="es-ES"/>
              </w:rPr>
            </w:pPr>
            <w:r w:rsidRPr="00781842">
              <w:rPr>
                <w:sz w:val="18"/>
                <w:szCs w:val="18"/>
                <w:lang w:val="es-ES"/>
              </w:rPr>
              <w:t>Servicios Tecnológicos</w:t>
            </w:r>
          </w:p>
        </w:tc>
        <w:tc>
          <w:tcPr>
            <w:tcW w:w="386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Ingresos obtenidos po</w:t>
            </w:r>
            <w:r>
              <w:rPr>
                <w:sz w:val="18"/>
                <w:szCs w:val="18"/>
                <w:lang w:val="es-ES"/>
              </w:rPr>
              <w:t>r el centro por la provisión de</w:t>
            </w:r>
            <w:r w:rsidRPr="00781842">
              <w:rPr>
                <w:sz w:val="18"/>
                <w:szCs w:val="18"/>
                <w:lang w:val="es-ES"/>
              </w:rPr>
              <w:t xml:space="preserve"> servicios de carácter tecnológico</w:t>
            </w:r>
            <w:r>
              <w:rPr>
                <w:sz w:val="18"/>
                <w:szCs w:val="18"/>
                <w:lang w:val="es-ES"/>
              </w:rPr>
              <w:t xml:space="preserve"> (consultoría, formación, gestión de proyectos) en relación a los ingresos totales obtenidos</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Ingresos obtenidos por consultoría, formación o </w:t>
            </w:r>
            <w:r>
              <w:rPr>
                <w:sz w:val="18"/>
                <w:szCs w:val="18"/>
                <w:lang w:val="es-ES"/>
              </w:rPr>
              <w:t>gestión de proyectos</w:t>
            </w:r>
            <w:r w:rsidRPr="00781842">
              <w:rPr>
                <w:sz w:val="18"/>
                <w:szCs w:val="18"/>
                <w:lang w:val="es-ES"/>
              </w:rPr>
              <w:t>/ Ingresos Totales</w:t>
            </w:r>
          </w:p>
        </w:tc>
      </w:tr>
      <w:tr w:rsidR="00426508" w:rsidRPr="00781842">
        <w:tc>
          <w:tcPr>
            <w:tcW w:w="106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9A78D7">
            <w:pPr>
              <w:jc w:val="left"/>
              <w:rPr>
                <w:highlight w:val="yellow"/>
                <w:lang w:val="es-ES"/>
              </w:rPr>
            </w:pPr>
          </w:p>
        </w:tc>
        <w:tc>
          <w:tcPr>
            <w:tcW w:w="1296" w:type="dxa"/>
            <w:vMerge/>
            <w:tcBorders>
              <w:top w:val="single" w:sz="4" w:space="0" w:color="auto"/>
              <w:left w:val="single" w:sz="4" w:space="0" w:color="auto"/>
              <w:bottom w:val="single" w:sz="4" w:space="0" w:color="auto"/>
              <w:right w:val="single" w:sz="4" w:space="0" w:color="auto"/>
            </w:tcBorders>
            <w:vAlign w:val="center"/>
          </w:tcPr>
          <w:p w:rsidR="00426508" w:rsidRPr="00781842" w:rsidRDefault="00426508" w:rsidP="009A78D7">
            <w:pPr>
              <w:tabs>
                <w:tab w:val="left" w:pos="2132"/>
                <w:tab w:val="left" w:pos="2332"/>
              </w:tabs>
              <w:spacing w:before="0" w:after="0" w:line="240" w:lineRule="auto"/>
              <w:jc w:val="left"/>
              <w:rPr>
                <w:sz w:val="18"/>
                <w:szCs w:val="18"/>
                <w:lang w:val="es-ES"/>
              </w:rPr>
            </w:pPr>
          </w:p>
        </w:tc>
        <w:tc>
          <w:tcPr>
            <w:tcW w:w="386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Ingresos obtenidos por el Centro por prestación de servicios de laboratorio en relación a los ingresos totales del Centro </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66C13">
            <w:pPr>
              <w:numPr>
                <w:ilvl w:val="0"/>
                <w:numId w:val="14"/>
              </w:numPr>
              <w:tabs>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Ingresos obtenidos por ensayos, homologaciones y certificaciones /Ingresos Totales</w:t>
            </w:r>
          </w:p>
        </w:tc>
      </w:tr>
    </w:tbl>
    <w:p w:rsidR="0074421B" w:rsidRDefault="0074421B" w:rsidP="00EB0F88">
      <w:pPr>
        <w:rPr>
          <w:b/>
          <w:bCs/>
          <w:lang w:val="es-ES"/>
        </w:rPr>
      </w:pPr>
    </w:p>
    <w:p w:rsidR="00426508" w:rsidRPr="007A307A" w:rsidRDefault="0074421B" w:rsidP="00EB0F88">
      <w:pPr>
        <w:rPr>
          <w:b/>
          <w:bCs/>
          <w:lang w:val="es-ES"/>
        </w:rPr>
      </w:pPr>
      <w:r>
        <w:rPr>
          <w:b/>
          <w:bCs/>
          <w:lang w:val="es-ES"/>
        </w:rPr>
        <w:br w:type="page"/>
      </w:r>
      <w:r w:rsidR="00426508" w:rsidRPr="007A307A">
        <w:rPr>
          <w:b/>
          <w:bCs/>
          <w:lang w:val="es-ES"/>
        </w:rPr>
        <w:lastRenderedPageBreak/>
        <w:t>Orientación a Resultados</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88"/>
        <w:gridCol w:w="1440"/>
        <w:gridCol w:w="3600"/>
        <w:gridCol w:w="3060"/>
      </w:tblGrid>
      <w:tr w:rsidR="00426508" w:rsidRPr="00781842">
        <w:tc>
          <w:tcPr>
            <w:tcW w:w="1188"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Variable</w:t>
            </w:r>
          </w:p>
        </w:tc>
        <w:tc>
          <w:tcPr>
            <w:tcW w:w="144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Aspecto Valorado</w:t>
            </w:r>
          </w:p>
        </w:tc>
        <w:tc>
          <w:tcPr>
            <w:tcW w:w="360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Indicador</w:t>
            </w:r>
          </w:p>
        </w:tc>
        <w:tc>
          <w:tcPr>
            <w:tcW w:w="306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Cálculo</w:t>
            </w:r>
          </w:p>
        </w:tc>
      </w:tr>
      <w:tr w:rsidR="00426508" w:rsidRPr="00781842">
        <w:tc>
          <w:tcPr>
            <w:tcW w:w="1188"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b/>
                <w:bCs/>
                <w:sz w:val="18"/>
                <w:szCs w:val="18"/>
                <w:lang w:val="es-ES"/>
              </w:rPr>
            </w:pPr>
            <w:r w:rsidRPr="00781842">
              <w:rPr>
                <w:b/>
                <w:bCs/>
                <w:sz w:val="18"/>
                <w:szCs w:val="18"/>
                <w:lang w:val="es-ES"/>
              </w:rPr>
              <w:t>Orientación a Resultados</w:t>
            </w:r>
          </w:p>
        </w:tc>
        <w:tc>
          <w:tcPr>
            <w:tcW w:w="1440" w:type="dxa"/>
            <w:vMerge w:val="restart"/>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jc w:val="left"/>
              <w:rPr>
                <w:sz w:val="18"/>
                <w:szCs w:val="18"/>
                <w:highlight w:val="yellow"/>
                <w:lang w:val="es-ES"/>
              </w:rPr>
            </w:pPr>
            <w:r w:rsidRPr="00781842">
              <w:rPr>
                <w:sz w:val="18"/>
                <w:szCs w:val="18"/>
                <w:lang w:val="es-ES"/>
              </w:rPr>
              <w:t>Resultados</w:t>
            </w:r>
          </w:p>
        </w:tc>
        <w:tc>
          <w:tcPr>
            <w:tcW w:w="3600" w:type="dxa"/>
            <w:tcBorders>
              <w:top w:val="single" w:sz="4" w:space="0" w:color="auto"/>
              <w:left w:val="single" w:sz="4" w:space="0" w:color="auto"/>
              <w:bottom w:val="single" w:sz="4" w:space="0" w:color="auto"/>
              <w:right w:val="single" w:sz="4" w:space="0" w:color="auto"/>
            </w:tcBorders>
            <w:vAlign w:val="center"/>
          </w:tcPr>
          <w:p w:rsidR="00426508" w:rsidRDefault="00426508" w:rsidP="00757633">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Número de pro</w:t>
            </w:r>
            <w:r>
              <w:rPr>
                <w:sz w:val="18"/>
                <w:szCs w:val="18"/>
                <w:lang w:val="es-ES"/>
              </w:rPr>
              <w:t>ductos</w:t>
            </w:r>
            <w:r>
              <w:rPr>
                <w:rStyle w:val="Refdenotaalpie"/>
                <w:lang w:val="es-ES"/>
              </w:rPr>
              <w:footnoteReference w:id="4"/>
            </w:r>
            <w:r>
              <w:rPr>
                <w:sz w:val="18"/>
                <w:szCs w:val="18"/>
                <w:lang w:val="es-ES"/>
              </w:rPr>
              <w:t>, certificados de obtentor, registros de software</w:t>
            </w:r>
            <w:r w:rsidRPr="00781842">
              <w:rPr>
                <w:sz w:val="18"/>
                <w:szCs w:val="18"/>
                <w:lang w:val="es-ES"/>
              </w:rPr>
              <w:t xml:space="preserve"> y patentes solicitadas por el Centro en relación al número de personal investigador del que disponen </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Nº de </w:t>
            </w:r>
            <w:r>
              <w:rPr>
                <w:sz w:val="18"/>
                <w:szCs w:val="18"/>
                <w:lang w:val="es-ES"/>
              </w:rPr>
              <w:t>productos, certificados de obtentor, registros de software</w:t>
            </w:r>
            <w:r w:rsidRPr="00781842">
              <w:rPr>
                <w:sz w:val="18"/>
                <w:szCs w:val="18"/>
                <w:lang w:val="es-ES"/>
              </w:rPr>
              <w:t xml:space="preserve"> y patentes/Investigadores</w:t>
            </w:r>
          </w:p>
        </w:tc>
      </w:tr>
      <w:tr w:rsidR="00426508" w:rsidRPr="00781842">
        <w:tc>
          <w:tcPr>
            <w:tcW w:w="118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1440" w:type="dxa"/>
            <w:vMerge/>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jc w:val="left"/>
              <w:rPr>
                <w:highlight w:val="yellow"/>
                <w:lang w:val="es-ES"/>
              </w:rPr>
            </w:pPr>
          </w:p>
        </w:tc>
        <w:tc>
          <w:tcPr>
            <w:tcW w:w="3600" w:type="dxa"/>
            <w:tcBorders>
              <w:top w:val="single" w:sz="4" w:space="0" w:color="auto"/>
              <w:left w:val="single" w:sz="4" w:space="0" w:color="auto"/>
              <w:bottom w:val="single" w:sz="4" w:space="0" w:color="auto"/>
              <w:right w:val="single" w:sz="4" w:space="0" w:color="auto"/>
            </w:tcBorders>
            <w:vAlign w:val="center"/>
          </w:tcPr>
          <w:p w:rsidR="00426508" w:rsidRDefault="00426508" w:rsidP="00757633">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Pr>
                <w:sz w:val="18"/>
                <w:szCs w:val="18"/>
                <w:lang w:val="es-ES"/>
              </w:rPr>
              <w:t xml:space="preserve">No. de productos de tecnologías blandas y solicitudes de de patentes de modelos de utilidad en relación al número de personal investigador del que disponen. </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12A0B">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Pr>
                <w:sz w:val="18"/>
                <w:szCs w:val="18"/>
                <w:lang w:val="es-ES"/>
              </w:rPr>
              <w:t>Nº de métodos de organización y comercialización, solicitudes de patentes de modelo de utilidad.</w:t>
            </w:r>
          </w:p>
        </w:tc>
      </w:tr>
      <w:tr w:rsidR="00426508" w:rsidRPr="00781842">
        <w:tc>
          <w:tcPr>
            <w:tcW w:w="118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1440" w:type="dxa"/>
            <w:vMerge/>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jc w:val="left"/>
              <w:rPr>
                <w:highlight w:val="yellow"/>
                <w:lang w:val="es-ES"/>
              </w:rPr>
            </w:pPr>
          </w:p>
        </w:tc>
        <w:tc>
          <w:tcPr>
            <w:tcW w:w="360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Nº de </w:t>
            </w:r>
            <w:r>
              <w:rPr>
                <w:sz w:val="18"/>
                <w:szCs w:val="18"/>
                <w:lang w:val="es-ES"/>
              </w:rPr>
              <w:t xml:space="preserve">tesis de </w:t>
            </w:r>
            <w:r w:rsidRPr="00781842">
              <w:rPr>
                <w:sz w:val="18"/>
                <w:szCs w:val="18"/>
                <w:lang w:val="es-ES"/>
              </w:rPr>
              <w:t xml:space="preserve">Doctores y Magísteres </w:t>
            </w:r>
            <w:r>
              <w:rPr>
                <w:sz w:val="18"/>
                <w:szCs w:val="18"/>
                <w:lang w:val="es-ES"/>
              </w:rPr>
              <w:t>realizadas en o dirigidas por</w:t>
            </w:r>
            <w:r w:rsidRPr="00781842">
              <w:rPr>
                <w:sz w:val="18"/>
                <w:szCs w:val="18"/>
                <w:lang w:val="es-ES"/>
              </w:rPr>
              <w:t xml:space="preserve"> el Centro</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ind w:left="-108"/>
              <w:jc w:val="left"/>
              <w:rPr>
                <w:sz w:val="18"/>
                <w:szCs w:val="18"/>
                <w:lang w:val="es-ES"/>
              </w:rPr>
            </w:pPr>
          </w:p>
        </w:tc>
      </w:tr>
      <w:tr w:rsidR="00426508" w:rsidRPr="00781842">
        <w:tc>
          <w:tcPr>
            <w:tcW w:w="118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1440" w:type="dxa"/>
            <w:vMerge/>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jc w:val="left"/>
              <w:rPr>
                <w:highlight w:val="yellow"/>
                <w:lang w:val="es-ES"/>
              </w:rPr>
            </w:pPr>
          </w:p>
        </w:tc>
        <w:tc>
          <w:tcPr>
            <w:tcW w:w="360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Nº de empresas spin-offs creadas por el Centro </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ind w:left="-108"/>
              <w:jc w:val="left"/>
              <w:rPr>
                <w:sz w:val="18"/>
                <w:szCs w:val="18"/>
                <w:lang w:val="es-ES"/>
              </w:rPr>
            </w:pPr>
          </w:p>
        </w:tc>
      </w:tr>
      <w:tr w:rsidR="00426508" w:rsidRPr="00781842">
        <w:tc>
          <w:tcPr>
            <w:tcW w:w="118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1440" w:type="dxa"/>
            <w:vMerge/>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ind w:left="-108"/>
              <w:jc w:val="left"/>
              <w:rPr>
                <w:sz w:val="18"/>
                <w:szCs w:val="18"/>
                <w:lang w:val="es-ES"/>
              </w:rPr>
            </w:pPr>
          </w:p>
        </w:tc>
        <w:tc>
          <w:tcPr>
            <w:tcW w:w="360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Pr>
                <w:sz w:val="18"/>
                <w:szCs w:val="18"/>
                <w:lang w:val="es-ES"/>
              </w:rPr>
              <w:t>% de Procesos de transferencia de tecnología generada en proyectos ejecutados por el Centro en relación al número total de proyectos ejecutados por el Centro</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Pr>
                <w:sz w:val="18"/>
                <w:szCs w:val="18"/>
                <w:lang w:val="es-ES"/>
              </w:rPr>
              <w:t>Procesos de transferencia de tecnología generada en proyectos ejecutados por el Centro/Número total de proyectos ejecutados por el Centro</w:t>
            </w:r>
          </w:p>
        </w:tc>
      </w:tr>
      <w:tr w:rsidR="00426508" w:rsidRPr="00CC0AE6">
        <w:tc>
          <w:tcPr>
            <w:tcW w:w="118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1440" w:type="dxa"/>
            <w:vMerge/>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ind w:left="-108"/>
              <w:jc w:val="left"/>
              <w:rPr>
                <w:sz w:val="18"/>
                <w:szCs w:val="18"/>
                <w:lang w:val="es-ES"/>
              </w:rPr>
            </w:pPr>
          </w:p>
        </w:tc>
        <w:tc>
          <w:tcPr>
            <w:tcW w:w="360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Número de artículos científicos publicados en medios indexados por investigadores del centro en relación al personal investigador del que disponen  </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067876"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pt-BR"/>
              </w:rPr>
            </w:pPr>
            <w:r w:rsidRPr="00067876">
              <w:rPr>
                <w:sz w:val="18"/>
                <w:szCs w:val="18"/>
                <w:lang w:val="pt-BR"/>
              </w:rPr>
              <w:t>Nº de publicaciones indexadas/Nº de Investigadores</w:t>
            </w:r>
          </w:p>
        </w:tc>
      </w:tr>
      <w:tr w:rsidR="00426508" w:rsidRPr="00781842">
        <w:tc>
          <w:tcPr>
            <w:tcW w:w="118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067876" w:rsidRDefault="00426508" w:rsidP="00781842">
            <w:pPr>
              <w:jc w:val="left"/>
              <w:rPr>
                <w:sz w:val="18"/>
                <w:szCs w:val="18"/>
                <w:lang w:val="pt-BR"/>
              </w:rPr>
            </w:pPr>
          </w:p>
        </w:tc>
        <w:tc>
          <w:tcPr>
            <w:tcW w:w="1440" w:type="dxa"/>
            <w:vMerge/>
            <w:tcBorders>
              <w:top w:val="single" w:sz="4" w:space="0" w:color="auto"/>
              <w:left w:val="single" w:sz="4" w:space="0" w:color="auto"/>
              <w:bottom w:val="single" w:sz="4" w:space="0" w:color="auto"/>
              <w:right w:val="single" w:sz="4" w:space="0" w:color="auto"/>
            </w:tcBorders>
            <w:vAlign w:val="center"/>
          </w:tcPr>
          <w:p w:rsidR="00426508" w:rsidRPr="00067876" w:rsidRDefault="00426508" w:rsidP="00781842">
            <w:pPr>
              <w:tabs>
                <w:tab w:val="left" w:pos="2132"/>
                <w:tab w:val="left" w:pos="2332"/>
              </w:tabs>
              <w:spacing w:before="0" w:after="0" w:line="240" w:lineRule="auto"/>
              <w:ind w:left="-108"/>
              <w:jc w:val="left"/>
              <w:rPr>
                <w:sz w:val="18"/>
                <w:szCs w:val="18"/>
                <w:lang w:val="pt-BR"/>
              </w:rPr>
            </w:pPr>
          </w:p>
        </w:tc>
        <w:tc>
          <w:tcPr>
            <w:tcW w:w="360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Número de jóvenes investigadores e innovadores que han participado en proyectos en el Centro</w:t>
            </w:r>
            <w:r>
              <w:rPr>
                <w:sz w:val="18"/>
                <w:szCs w:val="18"/>
                <w:lang w:val="es-ES"/>
              </w:rPr>
              <w:t xml:space="preserve"> en relación al volumen de proyectos</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jc w:val="left"/>
              <w:rPr>
                <w:sz w:val="18"/>
                <w:szCs w:val="18"/>
                <w:lang w:val="es-ES"/>
              </w:rPr>
            </w:pPr>
            <w:r>
              <w:rPr>
                <w:sz w:val="18"/>
                <w:szCs w:val="18"/>
                <w:lang w:val="es-ES"/>
              </w:rPr>
              <w:t>Nº jóvenes investigadores/innovadores (menores de 30 años)/Volumen de proyectos</w:t>
            </w:r>
          </w:p>
        </w:tc>
      </w:tr>
    </w:tbl>
    <w:p w:rsidR="0074421B" w:rsidRDefault="0074421B" w:rsidP="00EB0F88">
      <w:pPr>
        <w:rPr>
          <w:b/>
          <w:bCs/>
          <w:lang w:val="es-ES"/>
        </w:rPr>
      </w:pPr>
    </w:p>
    <w:p w:rsidR="00426508" w:rsidRPr="007A307A" w:rsidRDefault="00426508" w:rsidP="00EB0F88">
      <w:pPr>
        <w:rPr>
          <w:b/>
          <w:bCs/>
          <w:lang w:val="es-ES"/>
        </w:rPr>
      </w:pPr>
      <w:r w:rsidRPr="007A307A">
        <w:rPr>
          <w:b/>
          <w:bCs/>
          <w:lang w:val="es-ES"/>
        </w:rPr>
        <w:t>Sostenibilidad</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68"/>
        <w:gridCol w:w="1620"/>
        <w:gridCol w:w="3240"/>
        <w:gridCol w:w="3060"/>
      </w:tblGrid>
      <w:tr w:rsidR="00426508" w:rsidRPr="00781842">
        <w:tc>
          <w:tcPr>
            <w:tcW w:w="1368"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Variable</w:t>
            </w:r>
          </w:p>
        </w:tc>
        <w:tc>
          <w:tcPr>
            <w:tcW w:w="162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Aspecto Valorado</w:t>
            </w:r>
          </w:p>
        </w:tc>
        <w:tc>
          <w:tcPr>
            <w:tcW w:w="324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Indicador</w:t>
            </w:r>
          </w:p>
        </w:tc>
        <w:tc>
          <w:tcPr>
            <w:tcW w:w="306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spacing w:before="0" w:after="0" w:line="240" w:lineRule="auto"/>
              <w:jc w:val="center"/>
              <w:rPr>
                <w:b/>
                <w:bCs/>
                <w:color w:val="FFFFFF"/>
                <w:sz w:val="18"/>
                <w:szCs w:val="18"/>
                <w:lang w:val="es-ES"/>
              </w:rPr>
            </w:pPr>
            <w:r w:rsidRPr="00781842">
              <w:rPr>
                <w:b/>
                <w:bCs/>
                <w:color w:val="FFFFFF"/>
                <w:sz w:val="18"/>
                <w:szCs w:val="18"/>
                <w:lang w:val="es-ES"/>
              </w:rPr>
              <w:t>Cálculo</w:t>
            </w:r>
          </w:p>
        </w:tc>
      </w:tr>
      <w:tr w:rsidR="00426508" w:rsidRPr="00781842">
        <w:tc>
          <w:tcPr>
            <w:tcW w:w="1368"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D12A0B" w:rsidRDefault="00426508" w:rsidP="00781842">
            <w:pPr>
              <w:jc w:val="left"/>
              <w:rPr>
                <w:b/>
                <w:bCs/>
                <w:sz w:val="18"/>
                <w:szCs w:val="18"/>
                <w:lang w:val="es-ES"/>
              </w:rPr>
            </w:pPr>
            <w:r w:rsidRPr="00D12A0B">
              <w:rPr>
                <w:b/>
                <w:bCs/>
                <w:sz w:val="18"/>
                <w:szCs w:val="18"/>
                <w:lang w:val="es-ES"/>
              </w:rPr>
              <w:t>S</w:t>
            </w:r>
            <w:r w:rsidRPr="00D12A0B">
              <w:rPr>
                <w:b/>
                <w:bCs/>
                <w:sz w:val="18"/>
                <w:szCs w:val="18"/>
                <w:shd w:val="clear" w:color="auto" w:fill="99CCFF"/>
                <w:lang w:val="es-ES"/>
              </w:rPr>
              <w:t>ostenibilidad</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D12A0B" w:rsidRDefault="00426508" w:rsidP="00781842">
            <w:pPr>
              <w:tabs>
                <w:tab w:val="left" w:pos="2132"/>
                <w:tab w:val="left" w:pos="2332"/>
              </w:tabs>
              <w:spacing w:before="0" w:after="0" w:line="240" w:lineRule="auto"/>
              <w:jc w:val="left"/>
              <w:rPr>
                <w:sz w:val="18"/>
                <w:szCs w:val="18"/>
                <w:lang w:val="es-ES"/>
              </w:rPr>
            </w:pPr>
            <w:r w:rsidRPr="00D12A0B">
              <w:rPr>
                <w:sz w:val="18"/>
                <w:szCs w:val="18"/>
                <w:lang w:val="es-ES"/>
              </w:rPr>
              <w:t>Ratio de dependencia</w:t>
            </w:r>
          </w:p>
        </w:tc>
        <w:tc>
          <w:tcPr>
            <w:tcW w:w="3240" w:type="dxa"/>
            <w:tcBorders>
              <w:top w:val="single" w:sz="4" w:space="0" w:color="auto"/>
              <w:left w:val="single" w:sz="4" w:space="0" w:color="auto"/>
              <w:bottom w:val="single" w:sz="4" w:space="0" w:color="auto"/>
              <w:right w:val="single" w:sz="4" w:space="0" w:color="auto"/>
            </w:tcBorders>
            <w:vAlign w:val="center"/>
          </w:tcPr>
          <w:p w:rsidR="00426508" w:rsidRPr="00D12A0B"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D12A0B">
              <w:rPr>
                <w:sz w:val="18"/>
                <w:szCs w:val="18"/>
                <w:lang w:val="es-ES"/>
              </w:rPr>
              <w:t>Valor de proyectos y actividades financiados por instituciones públicas respecto al valor total de proyectos y actividades realizadas en el año.</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D12A0B"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D12A0B">
              <w:rPr>
                <w:sz w:val="18"/>
                <w:szCs w:val="18"/>
                <w:lang w:val="es-ES"/>
              </w:rPr>
              <w:t>Recursos procedentes de instituciones públicas (con independencia de la fuente)/Recursos Totales</w:t>
            </w:r>
          </w:p>
        </w:tc>
      </w:tr>
      <w:tr w:rsidR="00426508" w:rsidRPr="00781842">
        <w:tc>
          <w:tcPr>
            <w:tcW w:w="136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D12A0B" w:rsidRDefault="00426508" w:rsidP="00781842">
            <w:pPr>
              <w:jc w:val="left"/>
              <w:rPr>
                <w:b/>
                <w:bCs/>
                <w:sz w:val="18"/>
                <w:szCs w:val="18"/>
                <w:lang w:val="es-ES"/>
              </w:rPr>
            </w:pP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B94403" w:rsidRDefault="00426508" w:rsidP="00781842">
            <w:pPr>
              <w:tabs>
                <w:tab w:val="left" w:pos="2132"/>
                <w:tab w:val="left" w:pos="2332"/>
              </w:tabs>
              <w:spacing w:before="0" w:after="0" w:line="240" w:lineRule="auto"/>
              <w:jc w:val="left"/>
              <w:rPr>
                <w:sz w:val="18"/>
                <w:szCs w:val="18"/>
                <w:lang w:val="es-ES"/>
              </w:rPr>
            </w:pPr>
            <w:r w:rsidRPr="00B94403">
              <w:rPr>
                <w:sz w:val="18"/>
                <w:szCs w:val="18"/>
                <w:lang w:val="es-ES"/>
              </w:rPr>
              <w:t>Nivel de endeudamiento</w:t>
            </w:r>
          </w:p>
        </w:tc>
        <w:tc>
          <w:tcPr>
            <w:tcW w:w="3240" w:type="dxa"/>
            <w:tcBorders>
              <w:top w:val="single" w:sz="4" w:space="0" w:color="auto"/>
              <w:left w:val="single" w:sz="4" w:space="0" w:color="auto"/>
              <w:bottom w:val="single" w:sz="4" w:space="0" w:color="auto"/>
              <w:right w:val="single" w:sz="4" w:space="0" w:color="auto"/>
            </w:tcBorders>
            <w:vAlign w:val="center"/>
          </w:tcPr>
          <w:p w:rsidR="00426508" w:rsidRPr="00B94403"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B94403">
              <w:rPr>
                <w:sz w:val="18"/>
                <w:szCs w:val="18"/>
                <w:lang w:val="es-ES"/>
              </w:rPr>
              <w:t>Pasivo total</w:t>
            </w:r>
            <w:r w:rsidR="00B94403" w:rsidRPr="00B94403">
              <w:rPr>
                <w:sz w:val="18"/>
                <w:szCs w:val="18"/>
                <w:lang w:val="es-ES"/>
              </w:rPr>
              <w:t>-Patrimonio</w:t>
            </w:r>
            <w:r w:rsidRPr="00B94403">
              <w:rPr>
                <w:sz w:val="18"/>
                <w:szCs w:val="18"/>
                <w:lang w:val="es-ES"/>
              </w:rPr>
              <w:t>/Activo Total</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D12A0B" w:rsidRDefault="00426508" w:rsidP="00781842">
            <w:pPr>
              <w:tabs>
                <w:tab w:val="left" w:pos="2132"/>
                <w:tab w:val="left" w:pos="2332"/>
              </w:tabs>
              <w:spacing w:before="0" w:after="0" w:line="240" w:lineRule="auto"/>
              <w:ind w:left="-108"/>
              <w:jc w:val="left"/>
              <w:rPr>
                <w:sz w:val="18"/>
                <w:szCs w:val="18"/>
                <w:lang w:val="es-ES"/>
              </w:rPr>
            </w:pPr>
          </w:p>
        </w:tc>
      </w:tr>
      <w:tr w:rsidR="00426508" w:rsidRPr="00781842">
        <w:tc>
          <w:tcPr>
            <w:tcW w:w="1368" w:type="dxa"/>
            <w:vMerge/>
            <w:tcBorders>
              <w:top w:val="single" w:sz="4" w:space="0" w:color="auto"/>
              <w:left w:val="single" w:sz="4" w:space="0" w:color="auto"/>
              <w:bottom w:val="single" w:sz="4" w:space="0" w:color="auto"/>
              <w:right w:val="single" w:sz="4" w:space="0" w:color="auto"/>
            </w:tcBorders>
            <w:shd w:val="clear" w:color="auto" w:fill="B1C6DD"/>
          </w:tcPr>
          <w:p w:rsidR="00426508" w:rsidRPr="00D12A0B" w:rsidRDefault="00426508" w:rsidP="00781842">
            <w:pPr>
              <w:jc w:val="left"/>
              <w:rPr>
                <w:sz w:val="18"/>
                <w:szCs w:val="18"/>
                <w:lang w:val="es-ES"/>
              </w:rPr>
            </w:pP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D12A0B" w:rsidRDefault="00426508" w:rsidP="00781842">
            <w:pPr>
              <w:tabs>
                <w:tab w:val="left" w:pos="2132"/>
                <w:tab w:val="left" w:pos="2332"/>
              </w:tabs>
              <w:spacing w:before="0" w:after="0" w:line="240" w:lineRule="auto"/>
              <w:jc w:val="left"/>
              <w:rPr>
                <w:sz w:val="18"/>
                <w:szCs w:val="18"/>
                <w:lang w:val="es-ES"/>
              </w:rPr>
            </w:pPr>
            <w:r w:rsidRPr="00D12A0B">
              <w:rPr>
                <w:sz w:val="18"/>
                <w:szCs w:val="18"/>
                <w:lang w:val="es-ES"/>
              </w:rPr>
              <w:t>Ratio de Solvencia</w:t>
            </w:r>
          </w:p>
        </w:tc>
        <w:tc>
          <w:tcPr>
            <w:tcW w:w="3240" w:type="dxa"/>
            <w:tcBorders>
              <w:top w:val="single" w:sz="4" w:space="0" w:color="auto"/>
              <w:left w:val="single" w:sz="4" w:space="0" w:color="auto"/>
              <w:bottom w:val="single" w:sz="4" w:space="0" w:color="auto"/>
              <w:right w:val="single" w:sz="4" w:space="0" w:color="auto"/>
            </w:tcBorders>
            <w:vAlign w:val="center"/>
          </w:tcPr>
          <w:p w:rsidR="00426508" w:rsidRPr="00D12A0B" w:rsidRDefault="00426508" w:rsidP="00131490">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Pr>
                <w:sz w:val="18"/>
                <w:szCs w:val="18"/>
                <w:lang w:val="es-ES"/>
              </w:rPr>
              <w:t>Pasivo</w:t>
            </w:r>
            <w:r w:rsidRPr="00D12A0B">
              <w:rPr>
                <w:sz w:val="18"/>
                <w:szCs w:val="18"/>
                <w:lang w:val="es-ES"/>
              </w:rPr>
              <w:t xml:space="preserve"> Total/</w:t>
            </w:r>
            <w:r>
              <w:rPr>
                <w:sz w:val="18"/>
                <w:szCs w:val="18"/>
                <w:lang w:val="es-ES"/>
              </w:rPr>
              <w:t>Patrimonio</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D12A0B" w:rsidRDefault="00426508" w:rsidP="00781842">
            <w:pPr>
              <w:tabs>
                <w:tab w:val="left" w:pos="2132"/>
                <w:tab w:val="left" w:pos="2332"/>
              </w:tabs>
              <w:spacing w:before="0" w:after="0" w:line="240" w:lineRule="auto"/>
              <w:ind w:left="-108"/>
              <w:jc w:val="left"/>
              <w:rPr>
                <w:sz w:val="18"/>
                <w:szCs w:val="18"/>
                <w:lang w:val="es-ES"/>
              </w:rPr>
            </w:pPr>
          </w:p>
        </w:tc>
      </w:tr>
      <w:tr w:rsidR="00CC0AE6" w:rsidRPr="00781842">
        <w:tc>
          <w:tcPr>
            <w:tcW w:w="1368" w:type="dxa"/>
            <w:vMerge/>
            <w:tcBorders>
              <w:top w:val="single" w:sz="4" w:space="0" w:color="auto"/>
              <w:left w:val="single" w:sz="4" w:space="0" w:color="auto"/>
              <w:bottom w:val="single" w:sz="4" w:space="0" w:color="auto"/>
              <w:right w:val="single" w:sz="4" w:space="0" w:color="auto"/>
            </w:tcBorders>
            <w:shd w:val="clear" w:color="auto" w:fill="B1C6DD"/>
          </w:tcPr>
          <w:p w:rsidR="00CC0AE6" w:rsidRPr="00D12A0B" w:rsidRDefault="00CC0AE6" w:rsidP="00781842">
            <w:pPr>
              <w:jc w:val="left"/>
              <w:rPr>
                <w:sz w:val="18"/>
                <w:szCs w:val="18"/>
                <w:lang w:val="es-ES"/>
              </w:rPr>
            </w:pPr>
          </w:p>
        </w:tc>
        <w:tc>
          <w:tcPr>
            <w:tcW w:w="1620" w:type="dxa"/>
            <w:tcBorders>
              <w:top w:val="single" w:sz="4" w:space="0" w:color="auto"/>
              <w:left w:val="single" w:sz="4" w:space="0" w:color="auto"/>
              <w:bottom w:val="single" w:sz="4" w:space="0" w:color="auto"/>
              <w:right w:val="single" w:sz="4" w:space="0" w:color="auto"/>
            </w:tcBorders>
            <w:vAlign w:val="center"/>
          </w:tcPr>
          <w:p w:rsidR="00CC0AE6" w:rsidRPr="00D12A0B" w:rsidRDefault="00CC0AE6" w:rsidP="00BF7086">
            <w:pPr>
              <w:jc w:val="left"/>
              <w:rPr>
                <w:sz w:val="18"/>
                <w:szCs w:val="18"/>
                <w:lang w:val="es-ES"/>
              </w:rPr>
            </w:pPr>
            <w:r w:rsidRPr="00D12A0B">
              <w:rPr>
                <w:sz w:val="18"/>
                <w:szCs w:val="18"/>
                <w:lang w:val="es-ES"/>
              </w:rPr>
              <w:t>Ratio de Liquidez</w:t>
            </w:r>
          </w:p>
        </w:tc>
        <w:tc>
          <w:tcPr>
            <w:tcW w:w="3240" w:type="dxa"/>
            <w:tcBorders>
              <w:top w:val="single" w:sz="4" w:space="0" w:color="auto"/>
              <w:left w:val="single" w:sz="4" w:space="0" w:color="auto"/>
              <w:bottom w:val="single" w:sz="4" w:space="0" w:color="auto"/>
              <w:right w:val="single" w:sz="4" w:space="0" w:color="auto"/>
            </w:tcBorders>
            <w:vAlign w:val="center"/>
          </w:tcPr>
          <w:p w:rsidR="00CC0AE6" w:rsidRPr="00D12A0B" w:rsidRDefault="00CC0AE6" w:rsidP="00BF7086">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D12A0B">
              <w:rPr>
                <w:sz w:val="18"/>
                <w:szCs w:val="18"/>
                <w:lang w:val="es-ES"/>
              </w:rPr>
              <w:t>Activo Circulante /Pasivo Circulante</w:t>
            </w:r>
          </w:p>
        </w:tc>
        <w:tc>
          <w:tcPr>
            <w:tcW w:w="3060" w:type="dxa"/>
            <w:tcBorders>
              <w:top w:val="single" w:sz="4" w:space="0" w:color="auto"/>
              <w:left w:val="single" w:sz="4" w:space="0" w:color="auto"/>
              <w:bottom w:val="single" w:sz="4" w:space="0" w:color="auto"/>
              <w:right w:val="single" w:sz="4" w:space="0" w:color="auto"/>
            </w:tcBorders>
            <w:vAlign w:val="center"/>
          </w:tcPr>
          <w:p w:rsidR="00CC0AE6" w:rsidRPr="00D12A0B" w:rsidRDefault="00CC0AE6" w:rsidP="00BF7086">
            <w:pPr>
              <w:tabs>
                <w:tab w:val="left" w:pos="2132"/>
                <w:tab w:val="left" w:pos="2332"/>
              </w:tabs>
              <w:spacing w:before="0" w:after="0" w:line="240" w:lineRule="auto"/>
              <w:ind w:left="-108"/>
              <w:jc w:val="left"/>
              <w:rPr>
                <w:sz w:val="18"/>
                <w:szCs w:val="18"/>
                <w:lang w:val="es-ES"/>
              </w:rPr>
            </w:pPr>
          </w:p>
        </w:tc>
      </w:tr>
      <w:tr w:rsidR="00CC0AE6" w:rsidRPr="00781842">
        <w:tc>
          <w:tcPr>
            <w:tcW w:w="1368" w:type="dxa"/>
            <w:vMerge/>
            <w:tcBorders>
              <w:top w:val="single" w:sz="4" w:space="0" w:color="auto"/>
              <w:left w:val="single" w:sz="4" w:space="0" w:color="auto"/>
              <w:bottom w:val="single" w:sz="4" w:space="0" w:color="auto"/>
              <w:right w:val="single" w:sz="4" w:space="0" w:color="auto"/>
            </w:tcBorders>
            <w:shd w:val="clear" w:color="auto" w:fill="B1C6DD"/>
          </w:tcPr>
          <w:p w:rsidR="00CC0AE6" w:rsidRPr="00D12A0B" w:rsidRDefault="00CC0AE6" w:rsidP="00781842">
            <w:pPr>
              <w:jc w:val="left"/>
              <w:rPr>
                <w:sz w:val="18"/>
                <w:szCs w:val="18"/>
                <w:lang w:val="es-ES"/>
              </w:rPr>
            </w:pPr>
          </w:p>
        </w:tc>
        <w:tc>
          <w:tcPr>
            <w:tcW w:w="1620" w:type="dxa"/>
            <w:tcBorders>
              <w:top w:val="single" w:sz="4" w:space="0" w:color="auto"/>
              <w:left w:val="single" w:sz="4" w:space="0" w:color="auto"/>
              <w:bottom w:val="single" w:sz="4" w:space="0" w:color="auto"/>
              <w:right w:val="single" w:sz="4" w:space="0" w:color="auto"/>
            </w:tcBorders>
            <w:vAlign w:val="center"/>
          </w:tcPr>
          <w:p w:rsidR="00CC0AE6" w:rsidRPr="00D12A0B" w:rsidRDefault="00CC0AE6" w:rsidP="00781842">
            <w:pPr>
              <w:jc w:val="left"/>
              <w:rPr>
                <w:sz w:val="18"/>
                <w:szCs w:val="18"/>
                <w:lang w:val="es-ES"/>
              </w:rPr>
            </w:pPr>
            <w:r w:rsidRPr="00D12A0B">
              <w:rPr>
                <w:sz w:val="18"/>
                <w:szCs w:val="18"/>
                <w:lang w:val="es-ES"/>
              </w:rPr>
              <w:t>Cubrimiento gastos de funcionamiento</w:t>
            </w:r>
          </w:p>
        </w:tc>
        <w:tc>
          <w:tcPr>
            <w:tcW w:w="3240" w:type="dxa"/>
            <w:tcBorders>
              <w:top w:val="single" w:sz="4" w:space="0" w:color="auto"/>
              <w:left w:val="single" w:sz="4" w:space="0" w:color="auto"/>
              <w:bottom w:val="single" w:sz="4" w:space="0" w:color="auto"/>
              <w:right w:val="single" w:sz="4" w:space="0" w:color="auto"/>
            </w:tcBorders>
            <w:vAlign w:val="center"/>
          </w:tcPr>
          <w:p w:rsidR="00CC0AE6" w:rsidRPr="00D12A0B" w:rsidRDefault="00CC0AE6"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D12A0B">
              <w:rPr>
                <w:sz w:val="18"/>
                <w:szCs w:val="18"/>
                <w:lang w:val="es-ES"/>
              </w:rPr>
              <w:t>Gastos de funcionamiento/</w:t>
            </w:r>
            <w:r>
              <w:rPr>
                <w:sz w:val="18"/>
                <w:szCs w:val="18"/>
                <w:lang w:val="es-ES"/>
              </w:rPr>
              <w:t>Ingresos</w:t>
            </w:r>
          </w:p>
        </w:tc>
        <w:tc>
          <w:tcPr>
            <w:tcW w:w="3060" w:type="dxa"/>
            <w:tcBorders>
              <w:top w:val="single" w:sz="4" w:space="0" w:color="auto"/>
              <w:left w:val="single" w:sz="4" w:space="0" w:color="auto"/>
              <w:bottom w:val="single" w:sz="4" w:space="0" w:color="auto"/>
              <w:right w:val="single" w:sz="4" w:space="0" w:color="auto"/>
            </w:tcBorders>
            <w:vAlign w:val="center"/>
          </w:tcPr>
          <w:p w:rsidR="00CC0AE6" w:rsidRPr="00D12A0B" w:rsidRDefault="00CC0AE6" w:rsidP="00781842">
            <w:pPr>
              <w:tabs>
                <w:tab w:val="left" w:pos="2132"/>
                <w:tab w:val="left" w:pos="2332"/>
              </w:tabs>
              <w:spacing w:before="0" w:after="0" w:line="240" w:lineRule="auto"/>
              <w:ind w:left="-108"/>
              <w:jc w:val="left"/>
              <w:rPr>
                <w:sz w:val="18"/>
                <w:szCs w:val="18"/>
                <w:lang w:val="es-ES"/>
              </w:rPr>
            </w:pPr>
          </w:p>
        </w:tc>
      </w:tr>
      <w:tr w:rsidR="00CC0AE6" w:rsidRPr="00781842">
        <w:tc>
          <w:tcPr>
            <w:tcW w:w="1368" w:type="dxa"/>
            <w:vMerge/>
            <w:tcBorders>
              <w:top w:val="single" w:sz="4" w:space="0" w:color="auto"/>
              <w:left w:val="single" w:sz="4" w:space="0" w:color="auto"/>
              <w:bottom w:val="single" w:sz="4" w:space="0" w:color="auto"/>
              <w:right w:val="single" w:sz="4" w:space="0" w:color="auto"/>
            </w:tcBorders>
            <w:shd w:val="clear" w:color="auto" w:fill="B1C6DD"/>
          </w:tcPr>
          <w:p w:rsidR="00CC0AE6" w:rsidRPr="00D12A0B" w:rsidRDefault="00CC0AE6" w:rsidP="00781842">
            <w:pPr>
              <w:jc w:val="left"/>
              <w:rPr>
                <w:sz w:val="18"/>
                <w:szCs w:val="18"/>
                <w:lang w:val="es-ES"/>
              </w:rPr>
            </w:pPr>
          </w:p>
        </w:tc>
        <w:tc>
          <w:tcPr>
            <w:tcW w:w="1620" w:type="dxa"/>
            <w:tcBorders>
              <w:top w:val="single" w:sz="4" w:space="0" w:color="auto"/>
              <w:left w:val="single" w:sz="4" w:space="0" w:color="auto"/>
              <w:bottom w:val="single" w:sz="4" w:space="0" w:color="auto"/>
              <w:right w:val="single" w:sz="4" w:space="0" w:color="auto"/>
            </w:tcBorders>
            <w:vAlign w:val="center"/>
          </w:tcPr>
          <w:p w:rsidR="00CC0AE6" w:rsidRPr="00D12A0B" w:rsidRDefault="00CC0AE6" w:rsidP="00781842">
            <w:pPr>
              <w:jc w:val="left"/>
              <w:rPr>
                <w:sz w:val="18"/>
                <w:szCs w:val="18"/>
                <w:lang w:val="es-ES"/>
              </w:rPr>
            </w:pPr>
            <w:r w:rsidRPr="00D12A0B">
              <w:rPr>
                <w:sz w:val="18"/>
                <w:szCs w:val="18"/>
                <w:lang w:val="es-ES"/>
              </w:rPr>
              <w:t>Rentabilidad</w:t>
            </w:r>
          </w:p>
        </w:tc>
        <w:tc>
          <w:tcPr>
            <w:tcW w:w="3240" w:type="dxa"/>
            <w:tcBorders>
              <w:top w:val="single" w:sz="4" w:space="0" w:color="auto"/>
              <w:left w:val="single" w:sz="4" w:space="0" w:color="auto"/>
              <w:bottom w:val="single" w:sz="4" w:space="0" w:color="auto"/>
              <w:right w:val="single" w:sz="4" w:space="0" w:color="auto"/>
            </w:tcBorders>
            <w:vAlign w:val="center"/>
          </w:tcPr>
          <w:p w:rsidR="00CC0AE6" w:rsidRPr="00D12A0B" w:rsidRDefault="00CC0AE6" w:rsidP="00131490">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Pr>
                <w:sz w:val="18"/>
                <w:szCs w:val="18"/>
                <w:lang w:val="es-ES"/>
              </w:rPr>
              <w:t xml:space="preserve">Beneficio Neto </w:t>
            </w:r>
            <w:r w:rsidRPr="00D12A0B">
              <w:rPr>
                <w:sz w:val="18"/>
                <w:szCs w:val="18"/>
                <w:lang w:val="es-ES"/>
              </w:rPr>
              <w:t>/Ingresos Totales</w:t>
            </w:r>
          </w:p>
        </w:tc>
        <w:tc>
          <w:tcPr>
            <w:tcW w:w="3060" w:type="dxa"/>
            <w:tcBorders>
              <w:top w:val="single" w:sz="4" w:space="0" w:color="auto"/>
              <w:left w:val="single" w:sz="4" w:space="0" w:color="auto"/>
              <w:bottom w:val="single" w:sz="4" w:space="0" w:color="auto"/>
              <w:right w:val="single" w:sz="4" w:space="0" w:color="auto"/>
            </w:tcBorders>
            <w:vAlign w:val="center"/>
          </w:tcPr>
          <w:p w:rsidR="00CC0AE6" w:rsidRPr="00D12A0B" w:rsidRDefault="00CC0AE6" w:rsidP="00781842">
            <w:pPr>
              <w:tabs>
                <w:tab w:val="left" w:pos="2132"/>
                <w:tab w:val="left" w:pos="2332"/>
              </w:tabs>
              <w:spacing w:before="0" w:after="0" w:line="240" w:lineRule="auto"/>
              <w:ind w:left="-108"/>
              <w:jc w:val="left"/>
              <w:rPr>
                <w:sz w:val="18"/>
                <w:szCs w:val="18"/>
                <w:lang w:val="es-ES"/>
              </w:rPr>
            </w:pPr>
          </w:p>
        </w:tc>
      </w:tr>
    </w:tbl>
    <w:p w:rsidR="00426508" w:rsidRPr="007A307A" w:rsidRDefault="00426508" w:rsidP="00EB0F88">
      <w:pPr>
        <w:rPr>
          <w:b/>
          <w:bCs/>
          <w:lang w:val="es-ES"/>
        </w:rPr>
      </w:pPr>
      <w:r w:rsidRPr="007A307A">
        <w:rPr>
          <w:b/>
          <w:bCs/>
          <w:lang w:val="es-ES"/>
        </w:rPr>
        <w:t>Impacto</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5"/>
        <w:gridCol w:w="1549"/>
        <w:gridCol w:w="3384"/>
        <w:gridCol w:w="3060"/>
      </w:tblGrid>
      <w:tr w:rsidR="00426508" w:rsidRPr="00781842">
        <w:trPr>
          <w:tblHeader/>
        </w:trPr>
        <w:tc>
          <w:tcPr>
            <w:tcW w:w="1295" w:type="dxa"/>
            <w:tcBorders>
              <w:top w:val="single" w:sz="4" w:space="0" w:color="auto"/>
              <w:left w:val="single" w:sz="4" w:space="0" w:color="auto"/>
              <w:bottom w:val="single" w:sz="4" w:space="0" w:color="auto"/>
              <w:right w:val="single" w:sz="4" w:space="0" w:color="auto"/>
            </w:tcBorders>
            <w:shd w:val="clear" w:color="auto" w:fill="3D6087"/>
          </w:tcPr>
          <w:p w:rsidR="00426508" w:rsidRPr="00781842" w:rsidRDefault="00426508" w:rsidP="00781842">
            <w:pPr>
              <w:jc w:val="center"/>
              <w:rPr>
                <w:b/>
                <w:bCs/>
                <w:color w:val="FFFFFF"/>
                <w:sz w:val="18"/>
                <w:szCs w:val="18"/>
                <w:lang w:val="es-ES"/>
              </w:rPr>
            </w:pPr>
            <w:r w:rsidRPr="00781842">
              <w:rPr>
                <w:b/>
                <w:bCs/>
                <w:color w:val="FFFFFF"/>
                <w:sz w:val="18"/>
                <w:szCs w:val="18"/>
                <w:lang w:val="es-ES"/>
              </w:rPr>
              <w:t>Variable</w:t>
            </w:r>
          </w:p>
        </w:tc>
        <w:tc>
          <w:tcPr>
            <w:tcW w:w="1549"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jc w:val="center"/>
              <w:rPr>
                <w:b/>
                <w:bCs/>
                <w:color w:val="FFFFFF"/>
                <w:sz w:val="18"/>
                <w:szCs w:val="18"/>
                <w:lang w:val="es-ES"/>
              </w:rPr>
            </w:pPr>
            <w:r w:rsidRPr="00781842">
              <w:rPr>
                <w:b/>
                <w:bCs/>
                <w:color w:val="FFFFFF"/>
                <w:sz w:val="18"/>
                <w:szCs w:val="18"/>
                <w:lang w:val="es-ES"/>
              </w:rPr>
              <w:t>Aspecto Valorado</w:t>
            </w:r>
          </w:p>
        </w:tc>
        <w:tc>
          <w:tcPr>
            <w:tcW w:w="3384"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jc w:val="center"/>
              <w:rPr>
                <w:b/>
                <w:bCs/>
                <w:color w:val="FFFFFF"/>
                <w:sz w:val="18"/>
                <w:szCs w:val="18"/>
                <w:lang w:val="es-ES"/>
              </w:rPr>
            </w:pPr>
            <w:r w:rsidRPr="00781842">
              <w:rPr>
                <w:b/>
                <w:bCs/>
                <w:color w:val="FFFFFF"/>
                <w:sz w:val="18"/>
                <w:szCs w:val="18"/>
                <w:lang w:val="es-ES"/>
              </w:rPr>
              <w:t>Indicador</w:t>
            </w:r>
          </w:p>
        </w:tc>
        <w:tc>
          <w:tcPr>
            <w:tcW w:w="3060" w:type="dxa"/>
            <w:tcBorders>
              <w:top w:val="single" w:sz="4" w:space="0" w:color="auto"/>
              <w:left w:val="single" w:sz="4" w:space="0" w:color="auto"/>
              <w:bottom w:val="single" w:sz="4" w:space="0" w:color="auto"/>
              <w:right w:val="single" w:sz="4" w:space="0" w:color="auto"/>
            </w:tcBorders>
            <w:shd w:val="clear" w:color="auto" w:fill="3D6087"/>
          </w:tcPr>
          <w:p w:rsidR="00426508" w:rsidRPr="00781842" w:rsidRDefault="00426508" w:rsidP="00781842">
            <w:pPr>
              <w:jc w:val="center"/>
              <w:rPr>
                <w:b/>
                <w:bCs/>
                <w:color w:val="FFFFFF"/>
                <w:sz w:val="18"/>
                <w:szCs w:val="18"/>
                <w:lang w:val="es-ES"/>
              </w:rPr>
            </w:pPr>
            <w:r w:rsidRPr="00781842">
              <w:rPr>
                <w:b/>
                <w:bCs/>
                <w:color w:val="FFFFFF"/>
                <w:sz w:val="18"/>
                <w:szCs w:val="18"/>
                <w:lang w:val="es-ES"/>
              </w:rPr>
              <w:t>Cálculo</w:t>
            </w:r>
          </w:p>
        </w:tc>
      </w:tr>
      <w:tr w:rsidR="0074421B" w:rsidRPr="00781842">
        <w:tc>
          <w:tcPr>
            <w:tcW w:w="1295" w:type="dxa"/>
            <w:vMerge w:val="restart"/>
            <w:tcBorders>
              <w:top w:val="single" w:sz="4" w:space="0" w:color="auto"/>
              <w:left w:val="single" w:sz="4" w:space="0" w:color="auto"/>
              <w:right w:val="single" w:sz="4" w:space="0" w:color="auto"/>
            </w:tcBorders>
            <w:shd w:val="clear" w:color="auto" w:fill="B1C6DD"/>
            <w:vAlign w:val="center"/>
          </w:tcPr>
          <w:p w:rsidR="0074421B" w:rsidRPr="00781842" w:rsidRDefault="0074421B" w:rsidP="005939C5">
            <w:pPr>
              <w:jc w:val="left"/>
              <w:rPr>
                <w:b/>
                <w:bCs/>
                <w:sz w:val="18"/>
                <w:szCs w:val="18"/>
                <w:lang w:val="es-ES"/>
              </w:rPr>
            </w:pPr>
            <w:r w:rsidRPr="00781842">
              <w:rPr>
                <w:b/>
                <w:bCs/>
                <w:sz w:val="18"/>
                <w:szCs w:val="18"/>
                <w:lang w:val="es-ES"/>
              </w:rPr>
              <w:t>Impacto</w:t>
            </w:r>
          </w:p>
        </w:tc>
        <w:tc>
          <w:tcPr>
            <w:tcW w:w="1549"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781842">
            <w:pPr>
              <w:tabs>
                <w:tab w:val="left" w:pos="2132"/>
                <w:tab w:val="left" w:pos="2332"/>
              </w:tabs>
              <w:spacing w:before="0" w:after="0" w:line="240" w:lineRule="auto"/>
              <w:jc w:val="left"/>
              <w:rPr>
                <w:sz w:val="18"/>
                <w:szCs w:val="18"/>
                <w:lang w:val="es-ES"/>
              </w:rPr>
            </w:pPr>
            <w:r w:rsidRPr="00781842">
              <w:rPr>
                <w:sz w:val="18"/>
                <w:szCs w:val="18"/>
                <w:lang w:val="es-ES"/>
              </w:rPr>
              <w:t>Impacto Técnico –Innovación, Calidad</w:t>
            </w:r>
          </w:p>
        </w:tc>
        <w:tc>
          <w:tcPr>
            <w:tcW w:w="3384"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empresas han innovado en producto</w:t>
            </w:r>
            <w:r>
              <w:rPr>
                <w:sz w:val="18"/>
                <w:szCs w:val="18"/>
                <w:lang w:val="es-ES"/>
              </w:rPr>
              <w:t>/</w:t>
            </w:r>
            <w:r w:rsidRPr="00781842">
              <w:rPr>
                <w:sz w:val="18"/>
                <w:szCs w:val="18"/>
                <w:lang w:val="es-ES"/>
              </w:rPr>
              <w:t xml:space="preserve"> proceso como fruto de la colaboración con el Centro en relación al número total de empresas  atendidas</w:t>
            </w:r>
          </w:p>
          <w:p w:rsidR="0074421B" w:rsidRPr="00781842"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empresas que han conseguido homologar</w:t>
            </w:r>
            <w:r>
              <w:rPr>
                <w:sz w:val="18"/>
                <w:szCs w:val="18"/>
                <w:lang w:val="es-ES"/>
              </w:rPr>
              <w:t>/</w:t>
            </w:r>
            <w:r w:rsidRPr="00781842">
              <w:rPr>
                <w:sz w:val="18"/>
                <w:szCs w:val="18"/>
                <w:lang w:val="es-ES"/>
              </w:rPr>
              <w:t xml:space="preserve"> certificar sus productos </w:t>
            </w:r>
            <w:r>
              <w:rPr>
                <w:sz w:val="18"/>
                <w:szCs w:val="18"/>
                <w:lang w:val="es-ES"/>
              </w:rPr>
              <w:t>como fruto de su colaboración con el</w:t>
            </w:r>
            <w:r w:rsidRPr="00781842">
              <w:rPr>
                <w:sz w:val="18"/>
                <w:szCs w:val="18"/>
                <w:lang w:val="es-ES"/>
              </w:rPr>
              <w:t xml:space="preserve"> Centro en relación al número total de empresas atendidas</w:t>
            </w:r>
          </w:p>
        </w:tc>
        <w:tc>
          <w:tcPr>
            <w:tcW w:w="3060"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5939C5">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empresas que han incorporado un nuevo producto/proceso de producción /Nº de empresas totales atendidas.</w:t>
            </w:r>
          </w:p>
          <w:p w:rsidR="0074421B" w:rsidRPr="00781842" w:rsidRDefault="0074421B" w:rsidP="00781842">
            <w:pPr>
              <w:tabs>
                <w:tab w:val="left" w:pos="2132"/>
                <w:tab w:val="left" w:pos="2332"/>
              </w:tabs>
              <w:spacing w:before="0" w:after="0" w:line="240" w:lineRule="auto"/>
              <w:ind w:left="-108"/>
              <w:jc w:val="left"/>
              <w:rPr>
                <w:sz w:val="18"/>
                <w:szCs w:val="18"/>
                <w:lang w:val="es-ES"/>
              </w:rPr>
            </w:pPr>
          </w:p>
          <w:p w:rsidR="0074421B" w:rsidRPr="00781842"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empresas con productos certificados/homologados/Nº de empresas totales atendidas</w:t>
            </w:r>
          </w:p>
        </w:tc>
      </w:tr>
      <w:tr w:rsidR="0074421B" w:rsidRPr="00781842">
        <w:tc>
          <w:tcPr>
            <w:tcW w:w="1295" w:type="dxa"/>
            <w:vMerge/>
            <w:tcBorders>
              <w:left w:val="single" w:sz="4" w:space="0" w:color="auto"/>
              <w:right w:val="single" w:sz="4" w:space="0" w:color="auto"/>
            </w:tcBorders>
            <w:shd w:val="clear" w:color="auto" w:fill="B1C6DD"/>
          </w:tcPr>
          <w:p w:rsidR="0074421B" w:rsidRPr="00781842" w:rsidRDefault="0074421B" w:rsidP="005939C5">
            <w:pPr>
              <w:jc w:val="left"/>
              <w:rPr>
                <w:sz w:val="18"/>
                <w:szCs w:val="18"/>
                <w:lang w:val="es-ES"/>
              </w:rPr>
            </w:pPr>
          </w:p>
        </w:tc>
        <w:tc>
          <w:tcPr>
            <w:tcW w:w="1549"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781842">
            <w:pPr>
              <w:tabs>
                <w:tab w:val="left" w:pos="2132"/>
                <w:tab w:val="left" w:pos="2332"/>
              </w:tabs>
              <w:spacing w:before="0" w:after="0" w:line="240" w:lineRule="auto"/>
              <w:jc w:val="left"/>
              <w:rPr>
                <w:sz w:val="18"/>
                <w:szCs w:val="18"/>
                <w:lang w:val="es-ES"/>
              </w:rPr>
            </w:pPr>
            <w:r w:rsidRPr="00781842">
              <w:rPr>
                <w:sz w:val="18"/>
                <w:szCs w:val="18"/>
                <w:lang w:val="es-ES"/>
              </w:rPr>
              <w:t>Impacto Económico -Mejora Eficiencia</w:t>
            </w:r>
          </w:p>
        </w:tc>
        <w:tc>
          <w:tcPr>
            <w:tcW w:w="3384"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 de empresas que estiman que han incrementado sus </w:t>
            </w:r>
            <w:r>
              <w:rPr>
                <w:sz w:val="18"/>
                <w:szCs w:val="18"/>
                <w:lang w:val="es-ES"/>
              </w:rPr>
              <w:t xml:space="preserve">utilidades </w:t>
            </w:r>
            <w:r w:rsidRPr="00781842">
              <w:rPr>
                <w:sz w:val="18"/>
                <w:szCs w:val="18"/>
                <w:lang w:val="es-ES"/>
              </w:rPr>
              <w:t>como consecuencia de su colaboración con el Centro respecto al número total de empresas atendidas</w:t>
            </w:r>
          </w:p>
          <w:p w:rsidR="0074421B" w:rsidRPr="00781842"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 de empresas que estiman que han incrementado sus ventas (nacionales e internacionales) </w:t>
            </w:r>
            <w:r>
              <w:rPr>
                <w:sz w:val="18"/>
                <w:szCs w:val="18"/>
                <w:lang w:val="es-ES"/>
              </w:rPr>
              <w:t xml:space="preserve">o reducido sus costes </w:t>
            </w:r>
            <w:r w:rsidRPr="00781842">
              <w:rPr>
                <w:sz w:val="18"/>
                <w:szCs w:val="18"/>
                <w:lang w:val="es-ES"/>
              </w:rPr>
              <w:t>como resultado de su colaboración con el Centro respecto al total de empresas atendidas</w:t>
            </w:r>
          </w:p>
        </w:tc>
        <w:tc>
          <w:tcPr>
            <w:tcW w:w="3060"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empresas que estiman que han incrementado sus beneficios/Nº total de empresas atendidas</w:t>
            </w:r>
          </w:p>
          <w:p w:rsidR="0074421B" w:rsidRPr="00781842" w:rsidRDefault="0074421B" w:rsidP="00781842">
            <w:pPr>
              <w:tabs>
                <w:tab w:val="left" w:pos="2132"/>
                <w:tab w:val="left" w:pos="2332"/>
              </w:tabs>
              <w:spacing w:before="0" w:after="0" w:line="240" w:lineRule="auto"/>
              <w:ind w:left="-108"/>
              <w:jc w:val="left"/>
              <w:rPr>
                <w:sz w:val="18"/>
                <w:szCs w:val="18"/>
                <w:lang w:val="es-ES"/>
              </w:rPr>
            </w:pPr>
          </w:p>
          <w:p w:rsidR="0074421B" w:rsidRPr="00781842" w:rsidRDefault="0074421B" w:rsidP="00781842">
            <w:pPr>
              <w:tabs>
                <w:tab w:val="left" w:pos="2132"/>
                <w:tab w:val="left" w:pos="2332"/>
              </w:tabs>
              <w:spacing w:before="0" w:after="0" w:line="240" w:lineRule="auto"/>
              <w:ind w:left="-108"/>
              <w:jc w:val="left"/>
              <w:rPr>
                <w:sz w:val="18"/>
                <w:szCs w:val="18"/>
                <w:lang w:val="es-ES"/>
              </w:rPr>
            </w:pPr>
          </w:p>
          <w:p w:rsidR="0074421B" w:rsidRPr="00781842" w:rsidRDefault="0074421B" w:rsidP="00781842">
            <w:pPr>
              <w:tabs>
                <w:tab w:val="left" w:pos="2132"/>
                <w:tab w:val="left" w:pos="2332"/>
              </w:tabs>
              <w:spacing w:before="0" w:after="0" w:line="240" w:lineRule="auto"/>
              <w:ind w:left="-108"/>
              <w:jc w:val="left"/>
              <w:rPr>
                <w:sz w:val="18"/>
                <w:szCs w:val="18"/>
                <w:lang w:val="es-ES"/>
              </w:rPr>
            </w:pPr>
          </w:p>
          <w:p w:rsidR="0074421B" w:rsidRPr="00781842"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empresas que estiman que han incrementado sus ventas/Nº total de empresas atendidas</w:t>
            </w:r>
          </w:p>
          <w:p w:rsidR="0074421B" w:rsidRPr="00781842" w:rsidRDefault="0074421B" w:rsidP="00781842">
            <w:pPr>
              <w:tabs>
                <w:tab w:val="left" w:pos="2132"/>
                <w:tab w:val="left" w:pos="2332"/>
              </w:tabs>
              <w:spacing w:before="0" w:after="0" w:line="240" w:lineRule="auto"/>
              <w:ind w:left="-108"/>
              <w:jc w:val="left"/>
              <w:rPr>
                <w:sz w:val="18"/>
                <w:szCs w:val="18"/>
                <w:lang w:val="es-ES"/>
              </w:rPr>
            </w:pPr>
          </w:p>
        </w:tc>
      </w:tr>
      <w:tr w:rsidR="0074421B" w:rsidRPr="00781842">
        <w:tc>
          <w:tcPr>
            <w:tcW w:w="1295" w:type="dxa"/>
            <w:vMerge/>
            <w:tcBorders>
              <w:left w:val="single" w:sz="4" w:space="0" w:color="auto"/>
              <w:right w:val="single" w:sz="4" w:space="0" w:color="auto"/>
            </w:tcBorders>
            <w:shd w:val="clear" w:color="auto" w:fill="B1C6DD"/>
            <w:vAlign w:val="center"/>
          </w:tcPr>
          <w:p w:rsidR="0074421B" w:rsidRPr="00781842" w:rsidRDefault="0074421B" w:rsidP="005939C5">
            <w:pPr>
              <w:jc w:val="left"/>
              <w:rPr>
                <w:sz w:val="18"/>
                <w:szCs w:val="18"/>
                <w:lang w:val="es-ES"/>
              </w:rPr>
            </w:pPr>
          </w:p>
        </w:tc>
        <w:tc>
          <w:tcPr>
            <w:tcW w:w="1549"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781842">
            <w:pPr>
              <w:tabs>
                <w:tab w:val="left" w:pos="2132"/>
                <w:tab w:val="left" w:pos="2332"/>
              </w:tabs>
              <w:spacing w:before="0" w:after="0" w:line="240" w:lineRule="auto"/>
              <w:jc w:val="left"/>
              <w:rPr>
                <w:sz w:val="18"/>
                <w:szCs w:val="18"/>
                <w:lang w:val="es-ES"/>
              </w:rPr>
            </w:pPr>
            <w:r w:rsidRPr="00781842">
              <w:rPr>
                <w:sz w:val="18"/>
                <w:szCs w:val="18"/>
                <w:lang w:val="es-ES"/>
              </w:rPr>
              <w:t xml:space="preserve">Impacto en Recursos Humanos </w:t>
            </w:r>
          </w:p>
        </w:tc>
        <w:tc>
          <w:tcPr>
            <w:tcW w:w="3384"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de empresas que estiman que han incrementado su personal ocupado como consecuencia de su colaboración con el Centro respecto al total de empresas atendidas</w:t>
            </w:r>
          </w:p>
          <w:p w:rsidR="0074421B" w:rsidRPr="00781842" w:rsidRDefault="0074421B" w:rsidP="00126E34">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de empresas que estiman que han mejorado la formación/capacitación de su planta tras su colaboración con el Centro respecto al universo de empresas atendidas</w:t>
            </w:r>
          </w:p>
        </w:tc>
        <w:tc>
          <w:tcPr>
            <w:tcW w:w="3060" w:type="dxa"/>
            <w:tcBorders>
              <w:top w:val="single" w:sz="4" w:space="0" w:color="auto"/>
              <w:left w:val="single" w:sz="4" w:space="0" w:color="auto"/>
              <w:bottom w:val="single" w:sz="4" w:space="0" w:color="auto"/>
              <w:right w:val="single" w:sz="4" w:space="0" w:color="auto"/>
            </w:tcBorders>
            <w:vAlign w:val="center"/>
          </w:tcPr>
          <w:p w:rsidR="0074421B" w:rsidRDefault="0074421B" w:rsidP="00D12A0B">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empresas que estiman que han incrementado su plantilla/Nº total de empresas atendidas</w:t>
            </w:r>
          </w:p>
          <w:p w:rsidR="0074421B" w:rsidRDefault="0074421B" w:rsidP="00D12A0B">
            <w:pPr>
              <w:tabs>
                <w:tab w:val="left" w:pos="2132"/>
                <w:tab w:val="left" w:pos="2332"/>
              </w:tabs>
              <w:spacing w:before="0" w:after="0" w:line="240" w:lineRule="auto"/>
              <w:jc w:val="left"/>
              <w:rPr>
                <w:sz w:val="18"/>
                <w:szCs w:val="18"/>
                <w:lang w:val="es-ES"/>
              </w:rPr>
            </w:pPr>
          </w:p>
          <w:p w:rsidR="0074421B" w:rsidRDefault="0074421B" w:rsidP="00D12A0B">
            <w:pPr>
              <w:tabs>
                <w:tab w:val="left" w:pos="2132"/>
                <w:tab w:val="left" w:pos="2332"/>
              </w:tabs>
              <w:spacing w:before="0" w:after="0" w:line="240" w:lineRule="auto"/>
              <w:jc w:val="left"/>
              <w:rPr>
                <w:sz w:val="18"/>
                <w:szCs w:val="18"/>
                <w:lang w:val="es-ES"/>
              </w:rPr>
            </w:pPr>
          </w:p>
          <w:p w:rsidR="0074421B" w:rsidRPr="00781842" w:rsidRDefault="0074421B" w:rsidP="00D12A0B">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Nº de empresas que estiman que han mejorado la formación de su plantilla/Nº total de empresas atendidas</w:t>
            </w:r>
          </w:p>
        </w:tc>
      </w:tr>
      <w:tr w:rsidR="0074421B" w:rsidRPr="00CC0AE6">
        <w:tc>
          <w:tcPr>
            <w:tcW w:w="1295" w:type="dxa"/>
            <w:vMerge/>
            <w:tcBorders>
              <w:left w:val="single" w:sz="4" w:space="0" w:color="auto"/>
              <w:bottom w:val="single" w:sz="4" w:space="0" w:color="auto"/>
              <w:right w:val="single" w:sz="4" w:space="0" w:color="auto"/>
            </w:tcBorders>
            <w:shd w:val="clear" w:color="auto" w:fill="B1C6DD"/>
          </w:tcPr>
          <w:p w:rsidR="0074421B" w:rsidRPr="00781842" w:rsidRDefault="0074421B" w:rsidP="00781842">
            <w:pPr>
              <w:jc w:val="left"/>
              <w:rPr>
                <w:sz w:val="18"/>
                <w:szCs w:val="18"/>
                <w:lang w:val="es-ES"/>
              </w:rPr>
            </w:pPr>
          </w:p>
        </w:tc>
        <w:tc>
          <w:tcPr>
            <w:tcW w:w="1549"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781842">
            <w:pPr>
              <w:jc w:val="left"/>
              <w:rPr>
                <w:sz w:val="18"/>
                <w:szCs w:val="18"/>
                <w:lang w:val="es-ES"/>
              </w:rPr>
            </w:pPr>
            <w:r w:rsidRPr="00781842">
              <w:rPr>
                <w:sz w:val="18"/>
                <w:szCs w:val="18"/>
                <w:lang w:val="es-ES"/>
              </w:rPr>
              <w:t>Satisfacción</w:t>
            </w:r>
          </w:p>
        </w:tc>
        <w:tc>
          <w:tcPr>
            <w:tcW w:w="3384" w:type="dxa"/>
            <w:tcBorders>
              <w:top w:val="single" w:sz="4" w:space="0" w:color="auto"/>
              <w:left w:val="single" w:sz="4" w:space="0" w:color="auto"/>
              <w:bottom w:val="single" w:sz="4" w:space="0" w:color="auto"/>
              <w:right w:val="single" w:sz="4" w:space="0" w:color="auto"/>
            </w:tcBorders>
            <w:vAlign w:val="center"/>
          </w:tcPr>
          <w:p w:rsidR="0074421B" w:rsidRPr="00781842"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de empresas que se muestran satisfechas con la colaboración con el Centro respecto al universo de empresas atendidas</w:t>
            </w:r>
          </w:p>
        </w:tc>
        <w:tc>
          <w:tcPr>
            <w:tcW w:w="3060" w:type="dxa"/>
            <w:tcBorders>
              <w:top w:val="single" w:sz="4" w:space="0" w:color="auto"/>
              <w:left w:val="single" w:sz="4" w:space="0" w:color="auto"/>
              <w:bottom w:val="single" w:sz="4" w:space="0" w:color="auto"/>
              <w:right w:val="single" w:sz="4" w:space="0" w:color="auto"/>
            </w:tcBorders>
            <w:vAlign w:val="center"/>
          </w:tcPr>
          <w:p w:rsidR="0074421B" w:rsidRPr="000E4241" w:rsidRDefault="0074421B"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pt-BR"/>
              </w:rPr>
            </w:pPr>
            <w:r w:rsidRPr="000E4241">
              <w:rPr>
                <w:sz w:val="18"/>
                <w:szCs w:val="18"/>
                <w:lang w:val="pt-BR"/>
              </w:rPr>
              <w:t>Nº de empresas satisfechas/Nº total de empresas atendidas</w:t>
            </w:r>
          </w:p>
        </w:tc>
      </w:tr>
    </w:tbl>
    <w:p w:rsidR="0074421B" w:rsidRDefault="0074421B" w:rsidP="00FF2A26">
      <w:pPr>
        <w:rPr>
          <w:b/>
          <w:bCs/>
          <w:lang w:val="es-ES"/>
        </w:rPr>
      </w:pPr>
    </w:p>
    <w:p w:rsidR="0074421B" w:rsidRDefault="0074421B" w:rsidP="00FF2A26">
      <w:pPr>
        <w:rPr>
          <w:b/>
          <w:bCs/>
          <w:lang w:val="es-ES"/>
        </w:rPr>
      </w:pPr>
    </w:p>
    <w:p w:rsidR="00426508" w:rsidRPr="007A307A" w:rsidRDefault="00426508" w:rsidP="00FF2A26">
      <w:pPr>
        <w:rPr>
          <w:b/>
          <w:bCs/>
          <w:lang w:val="es-ES"/>
        </w:rPr>
      </w:pPr>
      <w:r>
        <w:rPr>
          <w:b/>
          <w:bCs/>
          <w:lang w:val="es-ES"/>
        </w:rPr>
        <w:lastRenderedPageBreak/>
        <w:t>Capacidad y calidad de la g</w:t>
      </w:r>
      <w:r w:rsidRPr="007A307A">
        <w:rPr>
          <w:b/>
          <w:bCs/>
          <w:lang w:val="es-ES"/>
        </w:rPr>
        <w:t>estión</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5"/>
        <w:gridCol w:w="1590"/>
        <w:gridCol w:w="3343"/>
        <w:gridCol w:w="3060"/>
      </w:tblGrid>
      <w:tr w:rsidR="00426508" w:rsidRPr="00781842">
        <w:tc>
          <w:tcPr>
            <w:tcW w:w="1295" w:type="dxa"/>
            <w:tcBorders>
              <w:top w:val="single" w:sz="4" w:space="0" w:color="auto"/>
              <w:left w:val="single" w:sz="4" w:space="0" w:color="auto"/>
              <w:bottom w:val="single" w:sz="4" w:space="0" w:color="auto"/>
              <w:right w:val="single" w:sz="4" w:space="0" w:color="auto"/>
            </w:tcBorders>
            <w:shd w:val="clear" w:color="auto" w:fill="3D6087"/>
          </w:tcPr>
          <w:p w:rsidR="00426508" w:rsidRPr="00781842" w:rsidRDefault="00426508" w:rsidP="00781842">
            <w:pPr>
              <w:jc w:val="center"/>
              <w:rPr>
                <w:b/>
                <w:bCs/>
                <w:color w:val="FFFFFF"/>
                <w:sz w:val="18"/>
                <w:szCs w:val="18"/>
                <w:lang w:val="es-ES"/>
              </w:rPr>
            </w:pPr>
            <w:r w:rsidRPr="00781842">
              <w:rPr>
                <w:b/>
                <w:bCs/>
                <w:color w:val="FFFFFF"/>
                <w:sz w:val="18"/>
                <w:szCs w:val="18"/>
                <w:lang w:val="es-ES"/>
              </w:rPr>
              <w:t>Variable</w:t>
            </w:r>
          </w:p>
        </w:tc>
        <w:tc>
          <w:tcPr>
            <w:tcW w:w="159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781842">
            <w:pPr>
              <w:jc w:val="center"/>
              <w:rPr>
                <w:b/>
                <w:bCs/>
                <w:color w:val="FFFFFF"/>
                <w:sz w:val="18"/>
                <w:szCs w:val="18"/>
                <w:lang w:val="es-ES"/>
              </w:rPr>
            </w:pPr>
            <w:r>
              <w:rPr>
                <w:b/>
                <w:bCs/>
                <w:color w:val="FFFFFF"/>
                <w:sz w:val="18"/>
                <w:szCs w:val="18"/>
                <w:lang w:val="es-ES"/>
              </w:rPr>
              <w:t>Aspecto valorado</w:t>
            </w:r>
          </w:p>
        </w:tc>
        <w:tc>
          <w:tcPr>
            <w:tcW w:w="3343"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083093">
            <w:pPr>
              <w:jc w:val="center"/>
              <w:rPr>
                <w:b/>
                <w:bCs/>
                <w:color w:val="FFFFFF"/>
                <w:sz w:val="18"/>
                <w:szCs w:val="18"/>
                <w:lang w:val="es-ES"/>
              </w:rPr>
            </w:pPr>
            <w:r w:rsidRPr="00781842">
              <w:rPr>
                <w:b/>
                <w:bCs/>
                <w:color w:val="FFFFFF"/>
                <w:sz w:val="18"/>
                <w:szCs w:val="18"/>
                <w:lang w:val="es-ES"/>
              </w:rPr>
              <w:t>Indicadores</w:t>
            </w:r>
          </w:p>
        </w:tc>
        <w:tc>
          <w:tcPr>
            <w:tcW w:w="3060" w:type="dxa"/>
            <w:tcBorders>
              <w:top w:val="single" w:sz="4" w:space="0" w:color="auto"/>
              <w:left w:val="single" w:sz="4" w:space="0" w:color="auto"/>
              <w:bottom w:val="single" w:sz="4" w:space="0" w:color="auto"/>
              <w:right w:val="single" w:sz="4" w:space="0" w:color="auto"/>
            </w:tcBorders>
            <w:shd w:val="clear" w:color="auto" w:fill="3D6087"/>
            <w:vAlign w:val="center"/>
          </w:tcPr>
          <w:p w:rsidR="00426508" w:rsidRPr="00781842" w:rsidRDefault="00426508" w:rsidP="00083093">
            <w:pPr>
              <w:jc w:val="center"/>
              <w:rPr>
                <w:b/>
                <w:bCs/>
                <w:color w:val="FFFFFF"/>
                <w:sz w:val="18"/>
                <w:szCs w:val="18"/>
                <w:lang w:val="es-ES"/>
              </w:rPr>
            </w:pPr>
            <w:r w:rsidRPr="00781842">
              <w:rPr>
                <w:b/>
                <w:bCs/>
                <w:color w:val="FFFFFF"/>
                <w:sz w:val="18"/>
                <w:szCs w:val="18"/>
                <w:lang w:val="es-ES"/>
              </w:rPr>
              <w:t>Descripción</w:t>
            </w:r>
          </w:p>
        </w:tc>
      </w:tr>
      <w:tr w:rsidR="00426508" w:rsidRPr="00781842">
        <w:tc>
          <w:tcPr>
            <w:tcW w:w="1295"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b/>
                <w:bCs/>
                <w:sz w:val="18"/>
                <w:szCs w:val="18"/>
                <w:lang w:val="es-ES"/>
              </w:rPr>
            </w:pPr>
            <w:r w:rsidRPr="00781842">
              <w:rPr>
                <w:b/>
                <w:bCs/>
                <w:sz w:val="18"/>
                <w:szCs w:val="18"/>
                <w:lang w:val="es-ES"/>
              </w:rPr>
              <w:t>Gestión</w:t>
            </w:r>
          </w:p>
        </w:tc>
        <w:tc>
          <w:tcPr>
            <w:tcW w:w="159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jc w:val="left"/>
              <w:rPr>
                <w:sz w:val="18"/>
                <w:szCs w:val="18"/>
                <w:lang w:val="es-ES"/>
              </w:rPr>
            </w:pPr>
            <w:r w:rsidRPr="00781842">
              <w:rPr>
                <w:sz w:val="18"/>
                <w:szCs w:val="18"/>
                <w:lang w:val="es-ES"/>
              </w:rPr>
              <w:t>Sistemas de Calidad</w:t>
            </w:r>
          </w:p>
          <w:p w:rsidR="00426508" w:rsidRPr="00781842" w:rsidRDefault="00426508" w:rsidP="00781842">
            <w:pPr>
              <w:tabs>
                <w:tab w:val="left" w:pos="2132"/>
                <w:tab w:val="left" w:pos="2332"/>
              </w:tabs>
              <w:spacing w:before="0" w:after="0" w:line="240" w:lineRule="auto"/>
              <w:jc w:val="left"/>
              <w:rPr>
                <w:sz w:val="18"/>
                <w:szCs w:val="18"/>
                <w:lang w:val="es-ES"/>
              </w:rPr>
            </w:pPr>
          </w:p>
        </w:tc>
        <w:tc>
          <w:tcPr>
            <w:tcW w:w="334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Aplicación de Sistemas de Calidad de Gestión internacionalmente acreditados (ISO o similar)</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1= Aplican Sistemas de de Calidad de Gestión acreditados</w:t>
            </w:r>
          </w:p>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0= No aplican Sistemas de de Calidad de Gestión acreditados</w:t>
            </w:r>
          </w:p>
        </w:tc>
      </w:tr>
      <w:tr w:rsidR="00426508" w:rsidRPr="00781842">
        <w:tc>
          <w:tcPr>
            <w:tcW w:w="1295"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159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jc w:val="left"/>
              <w:rPr>
                <w:sz w:val="18"/>
                <w:szCs w:val="18"/>
                <w:lang w:val="es-ES"/>
              </w:rPr>
            </w:pPr>
            <w:r w:rsidRPr="00781842">
              <w:rPr>
                <w:sz w:val="18"/>
                <w:szCs w:val="18"/>
                <w:lang w:val="es-ES"/>
              </w:rPr>
              <w:t>Capacidad de investigación</w:t>
            </w:r>
          </w:p>
        </w:tc>
        <w:tc>
          <w:tcPr>
            <w:tcW w:w="334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Grupos escalafonados en Scienti</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1= cuentan con uno o más grupos en Scienti</w:t>
            </w:r>
          </w:p>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rPr>
                <w:sz w:val="18"/>
                <w:szCs w:val="18"/>
                <w:lang w:val="es-ES"/>
              </w:rPr>
            </w:pPr>
            <w:r w:rsidRPr="00781842">
              <w:rPr>
                <w:sz w:val="18"/>
                <w:szCs w:val="18"/>
                <w:lang w:val="es-ES"/>
              </w:rPr>
              <w:t xml:space="preserve">0= no cuentan con grupos escalafonados. </w:t>
            </w:r>
          </w:p>
        </w:tc>
      </w:tr>
      <w:tr w:rsidR="00426508" w:rsidRPr="00781842">
        <w:tc>
          <w:tcPr>
            <w:tcW w:w="1295"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159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jc w:val="left"/>
              <w:rPr>
                <w:sz w:val="18"/>
                <w:szCs w:val="18"/>
                <w:lang w:val="es-ES"/>
              </w:rPr>
            </w:pPr>
            <w:r w:rsidRPr="00781842">
              <w:rPr>
                <w:sz w:val="18"/>
                <w:szCs w:val="18"/>
                <w:lang w:val="es-ES"/>
              </w:rPr>
              <w:t>Planificación Estratégica</w:t>
            </w:r>
          </w:p>
        </w:tc>
        <w:tc>
          <w:tcPr>
            <w:tcW w:w="334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Existencia de un Plan estratégico y/o agenda de investigación de medio/largo plazo</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1= Cuentan con un Plan Estratégico y/o agenda de investigación</w:t>
            </w:r>
          </w:p>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0= No cuentan con un Plan Estratégico y/o agenda de investigación</w:t>
            </w:r>
          </w:p>
        </w:tc>
      </w:tr>
      <w:tr w:rsidR="00426508" w:rsidRPr="00781842">
        <w:trPr>
          <w:trHeight w:val="950"/>
        </w:trPr>
        <w:tc>
          <w:tcPr>
            <w:tcW w:w="1295"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1590" w:type="dxa"/>
            <w:tcBorders>
              <w:top w:val="single" w:sz="4" w:space="0" w:color="auto"/>
              <w:left w:val="single" w:sz="4" w:space="0" w:color="auto"/>
              <w:bottom w:val="single" w:sz="4" w:space="0" w:color="auto"/>
              <w:right w:val="single" w:sz="4" w:space="0" w:color="auto"/>
            </w:tcBorders>
            <w:vAlign w:val="center"/>
          </w:tcPr>
          <w:p w:rsidR="00426508" w:rsidRDefault="00426508" w:rsidP="00781842">
            <w:pPr>
              <w:tabs>
                <w:tab w:val="left" w:pos="2132"/>
                <w:tab w:val="left" w:pos="2332"/>
              </w:tabs>
              <w:spacing w:before="0" w:after="0" w:line="240" w:lineRule="auto"/>
              <w:jc w:val="left"/>
              <w:rPr>
                <w:sz w:val="18"/>
                <w:szCs w:val="18"/>
                <w:lang w:val="es-ES"/>
              </w:rPr>
            </w:pPr>
            <w:r>
              <w:rPr>
                <w:sz w:val="18"/>
                <w:szCs w:val="18"/>
                <w:lang w:val="es-ES"/>
              </w:rPr>
              <w:t>Capacidad de la dirección</w:t>
            </w:r>
          </w:p>
        </w:tc>
        <w:tc>
          <w:tcPr>
            <w:tcW w:w="334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Pr>
                <w:sz w:val="18"/>
                <w:szCs w:val="18"/>
                <w:lang w:val="es-ES"/>
              </w:rPr>
              <w:t>% de cumplimiento de las metas anuales del Plan Estratégico</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ind w:left="-108"/>
              <w:jc w:val="left"/>
              <w:rPr>
                <w:sz w:val="18"/>
                <w:szCs w:val="18"/>
                <w:lang w:val="es-ES"/>
              </w:rPr>
            </w:pPr>
          </w:p>
        </w:tc>
      </w:tr>
      <w:tr w:rsidR="00426508" w:rsidRPr="00781842">
        <w:trPr>
          <w:trHeight w:val="950"/>
        </w:trPr>
        <w:tc>
          <w:tcPr>
            <w:tcW w:w="1295"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159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jc w:val="left"/>
              <w:rPr>
                <w:sz w:val="18"/>
                <w:szCs w:val="18"/>
                <w:lang w:val="es-ES"/>
              </w:rPr>
            </w:pPr>
            <w:r>
              <w:rPr>
                <w:sz w:val="18"/>
                <w:szCs w:val="18"/>
                <w:lang w:val="es-ES"/>
              </w:rPr>
              <w:t>Personal</w:t>
            </w:r>
          </w:p>
        </w:tc>
        <w:tc>
          <w:tcPr>
            <w:tcW w:w="334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de doctores en planta</w:t>
            </w:r>
          </w:p>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de magísteres en planta</w:t>
            </w:r>
          </w:p>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de investigadores en planta</w:t>
            </w:r>
          </w:p>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de tecnólogos en planta</w:t>
            </w:r>
          </w:p>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 de personal investigador con contrato a término indefinido o mayor de dos años </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ind w:left="-108"/>
              <w:jc w:val="left"/>
              <w:rPr>
                <w:sz w:val="18"/>
                <w:szCs w:val="18"/>
                <w:lang w:val="es-ES"/>
              </w:rPr>
            </w:pPr>
          </w:p>
        </w:tc>
      </w:tr>
      <w:tr w:rsidR="00426508" w:rsidRPr="00781842">
        <w:tc>
          <w:tcPr>
            <w:tcW w:w="1295"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159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tabs>
                <w:tab w:val="left" w:pos="2132"/>
                <w:tab w:val="left" w:pos="2332"/>
              </w:tabs>
              <w:spacing w:before="0" w:after="0" w:line="240" w:lineRule="auto"/>
              <w:jc w:val="left"/>
              <w:rPr>
                <w:sz w:val="18"/>
                <w:szCs w:val="18"/>
                <w:lang w:val="es-ES"/>
              </w:rPr>
            </w:pPr>
            <w:r w:rsidRPr="00781842">
              <w:rPr>
                <w:sz w:val="18"/>
                <w:szCs w:val="18"/>
                <w:lang w:val="es-ES"/>
              </w:rPr>
              <w:t xml:space="preserve">Infraestructuras </w:t>
            </w:r>
          </w:p>
        </w:tc>
        <w:tc>
          <w:tcPr>
            <w:tcW w:w="334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Laboratorios y/o equipamientos de pruebas y ensayos acreditados o certificados internacionalmente</w:t>
            </w:r>
          </w:p>
        </w:tc>
        <w:tc>
          <w:tcPr>
            <w:tcW w:w="30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1= Cuentan con laboratorios y/o equipamientos acreditados</w:t>
            </w:r>
          </w:p>
          <w:p w:rsidR="00426508" w:rsidRPr="00781842" w:rsidRDefault="00426508" w:rsidP="00781842">
            <w:pPr>
              <w:numPr>
                <w:ilvl w:val="0"/>
                <w:numId w:val="14"/>
              </w:numPr>
              <w:tabs>
                <w:tab w:val="clear" w:pos="360"/>
                <w:tab w:val="num" w:pos="72"/>
                <w:tab w:val="left" w:pos="2132"/>
                <w:tab w:val="left" w:pos="2332"/>
              </w:tabs>
              <w:spacing w:before="0" w:after="0" w:line="240" w:lineRule="auto"/>
              <w:ind w:left="72" w:hanging="180"/>
              <w:jc w:val="left"/>
              <w:rPr>
                <w:sz w:val="18"/>
                <w:szCs w:val="18"/>
                <w:lang w:val="es-ES"/>
              </w:rPr>
            </w:pPr>
            <w:r w:rsidRPr="00781842">
              <w:rPr>
                <w:sz w:val="18"/>
                <w:szCs w:val="18"/>
                <w:lang w:val="es-ES"/>
              </w:rPr>
              <w:t xml:space="preserve">0= No cuentan con laboratorios y/o equipamientos acreditados </w:t>
            </w:r>
          </w:p>
        </w:tc>
      </w:tr>
    </w:tbl>
    <w:p w:rsidR="00426508" w:rsidRDefault="00426508" w:rsidP="00FF2A26">
      <w:pPr>
        <w:rPr>
          <w:lang w:val="es-ES"/>
        </w:rPr>
      </w:pPr>
    </w:p>
    <w:p w:rsidR="00426508" w:rsidRPr="007A307A" w:rsidRDefault="00426508" w:rsidP="002A3EFF">
      <w:pPr>
        <w:pStyle w:val="Ttulo2"/>
        <w:spacing w:line="240" w:lineRule="auto"/>
        <w:ind w:left="1423" w:hanging="357"/>
        <w:rPr>
          <w:lang w:val="es-ES"/>
        </w:rPr>
      </w:pPr>
      <w:bookmarkStart w:id="8" w:name="_Toc272742440"/>
      <w:r w:rsidRPr="007A307A">
        <w:rPr>
          <w:lang w:val="es-ES"/>
        </w:rPr>
        <w:t>Levantamiento de la información y alimentación del Sistema</w:t>
      </w:r>
      <w:bookmarkEnd w:id="8"/>
    </w:p>
    <w:p w:rsidR="00426508" w:rsidRPr="007A307A" w:rsidRDefault="00426508" w:rsidP="00F54C0E">
      <w:pPr>
        <w:rPr>
          <w:lang w:val="es-ES"/>
        </w:rPr>
      </w:pPr>
      <w:r w:rsidRPr="007A307A">
        <w:rPr>
          <w:lang w:val="es-ES"/>
        </w:rPr>
        <w:t>Las fuentes de información que se emplea</w:t>
      </w:r>
      <w:r>
        <w:rPr>
          <w:lang w:val="es-ES"/>
        </w:rPr>
        <w:t>n</w:t>
      </w:r>
      <w:r w:rsidRPr="007A307A">
        <w:rPr>
          <w:lang w:val="es-ES"/>
        </w:rPr>
        <w:t xml:space="preserve"> para la recopilación de información son los propios Centros Tecnológicos bien a través de información propia bien a través de la información que recopilen de las empresas con las que colaboran (impacto).</w:t>
      </w:r>
    </w:p>
    <w:p w:rsidR="00426508" w:rsidRPr="007A307A" w:rsidRDefault="00426508" w:rsidP="005939C5">
      <w:pPr>
        <w:rPr>
          <w:lang w:val="es-ES"/>
        </w:rPr>
      </w:pPr>
      <w:r w:rsidRPr="007A307A">
        <w:rPr>
          <w:lang w:val="es-ES"/>
        </w:rPr>
        <w:t xml:space="preserve">En el anexo nº 1 de esta guía metodológica se presenta una </w:t>
      </w:r>
      <w:r w:rsidRPr="007A307A">
        <w:rPr>
          <w:b/>
          <w:bCs/>
          <w:i/>
          <w:iCs/>
          <w:lang w:val="es-ES"/>
        </w:rPr>
        <w:t>ficha para la recopilación de los datos por parte del propio Centro Tecnológico</w:t>
      </w:r>
      <w:r w:rsidRPr="007A307A">
        <w:rPr>
          <w:lang w:val="es-ES"/>
        </w:rPr>
        <w:t>. Esta información se emplea para alimentar el Sistema en lo referente a las va</w:t>
      </w:r>
      <w:r>
        <w:rPr>
          <w:lang w:val="es-ES"/>
        </w:rPr>
        <w:t>riables de Relevancia, Eficacia</w:t>
      </w:r>
      <w:r w:rsidRPr="007A307A">
        <w:rPr>
          <w:lang w:val="es-ES"/>
        </w:rPr>
        <w:t xml:space="preserve">, Orientación a Resultados, Sostenibilidad y </w:t>
      </w:r>
      <w:r>
        <w:rPr>
          <w:lang w:val="es-ES"/>
        </w:rPr>
        <w:t xml:space="preserve">Capacidad-calidad de </w:t>
      </w:r>
      <w:r w:rsidRPr="007A307A">
        <w:rPr>
          <w:lang w:val="es-ES"/>
        </w:rPr>
        <w:t xml:space="preserve">Gestión. </w:t>
      </w:r>
    </w:p>
    <w:p w:rsidR="00426508" w:rsidRPr="007A307A" w:rsidRDefault="00426508" w:rsidP="00F54C0E">
      <w:pPr>
        <w:rPr>
          <w:lang w:val="es-ES"/>
        </w:rPr>
      </w:pPr>
      <w:r w:rsidRPr="007A307A">
        <w:rPr>
          <w:lang w:val="es-ES"/>
        </w:rPr>
        <w:lastRenderedPageBreak/>
        <w:t xml:space="preserve">Por su parte, en el anexo nº 2 se presenta el </w:t>
      </w:r>
      <w:r w:rsidRPr="007A307A">
        <w:rPr>
          <w:b/>
          <w:bCs/>
          <w:i/>
          <w:iCs/>
          <w:lang w:val="es-ES"/>
        </w:rPr>
        <w:t>guión de encuesta que los Centros deben emplear con las empresas</w:t>
      </w:r>
      <w:r w:rsidRPr="007A307A">
        <w:rPr>
          <w:lang w:val="es-ES"/>
        </w:rPr>
        <w:t xml:space="preserve"> a las que atienden, obteniendo así la información que permita evaluar el Impacto de los Centros en el tejido productivo colombiano.</w:t>
      </w:r>
    </w:p>
    <w:p w:rsidR="00426508" w:rsidRPr="007A307A" w:rsidRDefault="00426508" w:rsidP="00F54C0E">
      <w:pPr>
        <w:rPr>
          <w:lang w:val="es-ES"/>
        </w:rPr>
      </w:pPr>
      <w:r w:rsidRPr="007A307A">
        <w:rPr>
          <w:lang w:val="es-ES"/>
        </w:rPr>
        <w:t>Con objeto de garantizar la representatividad de los resultados de indicadores de impacto obtenidos de la encuesta a empresas con una significatividad del 95% y un error de +/- 5%, se realizará la encuesta al número de empresas que se derive de la aplicación de la siguiente fórmula:</w:t>
      </w:r>
    </w:p>
    <w:p w:rsidR="00426508" w:rsidRPr="007A307A" w:rsidRDefault="003405C7" w:rsidP="00F54C0E">
      <w:pPr>
        <w:jc w:val="center"/>
        <w:rPr>
          <w:lang w:val="es-ES"/>
        </w:rPr>
      </w:pPr>
      <w:r>
        <w:rPr>
          <w:noProof/>
          <w:lang w:val="es-CO" w:eastAsia="es-CO"/>
        </w:rPr>
        <w:drawing>
          <wp:inline distT="0" distB="0" distL="0" distR="0">
            <wp:extent cx="1714500" cy="762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4" cstate="print"/>
                    <a:srcRect/>
                    <a:stretch>
                      <a:fillRect/>
                    </a:stretch>
                  </pic:blipFill>
                  <pic:spPr bwMode="auto">
                    <a:xfrm>
                      <a:off x="0" y="0"/>
                      <a:ext cx="1714500" cy="762000"/>
                    </a:xfrm>
                    <a:prstGeom prst="rect">
                      <a:avLst/>
                    </a:prstGeom>
                    <a:noFill/>
                    <a:ln w="9525">
                      <a:noFill/>
                      <a:miter lim="800000"/>
                      <a:headEnd/>
                      <a:tailEnd/>
                    </a:ln>
                  </pic:spPr>
                </pic:pic>
              </a:graphicData>
            </a:graphic>
          </wp:inline>
        </w:drawing>
      </w:r>
    </w:p>
    <w:p w:rsidR="00426508" w:rsidRPr="007A307A" w:rsidRDefault="00426508" w:rsidP="00F54C0E">
      <w:pPr>
        <w:numPr>
          <w:ilvl w:val="0"/>
          <w:numId w:val="16"/>
        </w:numPr>
        <w:rPr>
          <w:lang w:val="es-ES"/>
        </w:rPr>
      </w:pPr>
      <w:r w:rsidRPr="007A307A">
        <w:rPr>
          <w:lang w:val="es-ES"/>
        </w:rPr>
        <w:t xml:space="preserve">Donde n es la muestra de empresas a encuestar. </w:t>
      </w:r>
    </w:p>
    <w:p w:rsidR="00426508" w:rsidRPr="007A307A" w:rsidRDefault="00426508" w:rsidP="00F54C0E">
      <w:pPr>
        <w:numPr>
          <w:ilvl w:val="0"/>
          <w:numId w:val="16"/>
        </w:numPr>
        <w:rPr>
          <w:lang w:val="es-ES"/>
        </w:rPr>
      </w:pPr>
      <w:r w:rsidRPr="007A307A">
        <w:rPr>
          <w:lang w:val="es-ES"/>
        </w:rPr>
        <w:t>N es el número de empresas que han sido clientes en el año.</w:t>
      </w:r>
    </w:p>
    <w:p w:rsidR="00426508" w:rsidRPr="007A307A" w:rsidRDefault="00426508" w:rsidP="00F54C0E">
      <w:pPr>
        <w:numPr>
          <w:ilvl w:val="0"/>
          <w:numId w:val="16"/>
        </w:numPr>
        <w:rPr>
          <w:lang w:val="es-ES"/>
        </w:rPr>
      </w:pPr>
      <w:r w:rsidRPr="007A307A">
        <w:rPr>
          <w:lang w:val="es-ES"/>
        </w:rPr>
        <w:t>p es la probabilidad de cada hipótesis. En nuestro caso por simplicidad p=q=50%</w:t>
      </w:r>
    </w:p>
    <w:p w:rsidR="00426508" w:rsidRPr="007A307A" w:rsidRDefault="00426508" w:rsidP="00F54C0E">
      <w:pPr>
        <w:numPr>
          <w:ilvl w:val="0"/>
          <w:numId w:val="16"/>
        </w:numPr>
        <w:rPr>
          <w:lang w:val="es-ES"/>
        </w:rPr>
      </w:pPr>
      <w:r w:rsidRPr="007A307A">
        <w:rPr>
          <w:lang w:val="es-ES"/>
        </w:rPr>
        <w:t>e es el margen de error que en nuestro caso sería un 5%.</w:t>
      </w:r>
    </w:p>
    <w:p w:rsidR="00426508" w:rsidRPr="007A307A" w:rsidRDefault="00426508" w:rsidP="00F54C0E">
      <w:pPr>
        <w:rPr>
          <w:lang w:val="es-ES"/>
        </w:rPr>
      </w:pPr>
      <w:r w:rsidRPr="007A307A">
        <w:rPr>
          <w:lang w:val="es-ES"/>
        </w:rPr>
        <w:t>Con los indicadores de impacto, cada Centro debe presentar el número de empresas que han sido clientes en el año (N), el tamaño de la muestra encuestada (n) y el error muestral de los indicadores de impacto obtenidos.</w:t>
      </w:r>
    </w:p>
    <w:p w:rsidR="00426508" w:rsidRPr="007A307A" w:rsidRDefault="00426508" w:rsidP="0033122E">
      <w:pPr>
        <w:pStyle w:val="Ttulo2"/>
        <w:rPr>
          <w:lang w:val="es-ES"/>
        </w:rPr>
      </w:pPr>
      <w:bookmarkStart w:id="9" w:name="_Toc272742441"/>
      <w:r w:rsidRPr="007A307A">
        <w:rPr>
          <w:lang w:val="es-ES"/>
        </w:rPr>
        <w:t>Agregación de resultados</w:t>
      </w:r>
      <w:bookmarkEnd w:id="9"/>
    </w:p>
    <w:p w:rsidR="00426508" w:rsidRPr="007A307A" w:rsidRDefault="00426508" w:rsidP="005939C5">
      <w:pPr>
        <w:rPr>
          <w:lang w:val="es-ES"/>
        </w:rPr>
      </w:pPr>
      <w:r w:rsidRPr="007A307A">
        <w:rPr>
          <w:lang w:val="es-ES"/>
        </w:rPr>
        <w:t>Con objeto de disponer de una herramienta que permita evaluar el desempeño de los Centros Tecnológicos de manera agrupada, es necesario establecer un procedimiento que permita agregar los resultados de los indicadores para obtener un Indicador Compuesto del Desempeño de los Centros Tecnológicos</w:t>
      </w:r>
      <w:r w:rsidRPr="007A307A">
        <w:rPr>
          <w:rStyle w:val="Refdenotaalpie"/>
          <w:lang w:val="es-ES"/>
        </w:rPr>
        <w:footnoteReference w:id="5"/>
      </w:r>
      <w:r w:rsidRPr="007A307A">
        <w:rPr>
          <w:lang w:val="es-ES"/>
        </w:rPr>
        <w:t>.</w:t>
      </w:r>
      <w:r>
        <w:rPr>
          <w:lang w:val="es-ES"/>
        </w:rPr>
        <w:t xml:space="preserve"> </w:t>
      </w:r>
    </w:p>
    <w:p w:rsidR="00426508" w:rsidRPr="007A307A" w:rsidRDefault="00426508" w:rsidP="00F54C0E">
      <w:pPr>
        <w:rPr>
          <w:lang w:val="es-ES"/>
        </w:rPr>
      </w:pPr>
      <w:r>
        <w:rPr>
          <w:lang w:val="es-ES"/>
        </w:rPr>
        <w:lastRenderedPageBreak/>
        <w:t>El</w:t>
      </w:r>
      <w:r w:rsidRPr="007A307A">
        <w:rPr>
          <w:lang w:val="es-ES"/>
        </w:rPr>
        <w:t xml:space="preserve"> </w:t>
      </w:r>
      <w:r w:rsidRPr="007A307A">
        <w:rPr>
          <w:b/>
          <w:bCs/>
          <w:lang w:val="es-ES"/>
        </w:rPr>
        <w:t>Indicador Compuesto de Desempeño de los Centros Tecnológicos</w:t>
      </w:r>
      <w:r w:rsidRPr="007A307A">
        <w:rPr>
          <w:lang w:val="es-ES"/>
        </w:rPr>
        <w:t xml:space="preserve"> </w:t>
      </w:r>
      <w:r w:rsidRPr="007A307A">
        <w:rPr>
          <w:b/>
          <w:bCs/>
          <w:lang w:val="es-ES"/>
        </w:rPr>
        <w:t>(ICDCT)</w:t>
      </w:r>
      <w:r w:rsidRPr="007A307A">
        <w:rPr>
          <w:lang w:val="es-ES"/>
        </w:rPr>
        <w:t xml:space="preserve"> permite establecer una clasificación de los Centros Tecnológicos en relación a su desempeño en las diferentes variables de análisis </w:t>
      </w:r>
      <w:r>
        <w:rPr>
          <w:lang w:val="es-ES"/>
        </w:rPr>
        <w:t>(relevancia, eficacia</w:t>
      </w:r>
      <w:r w:rsidRPr="007A307A">
        <w:rPr>
          <w:lang w:val="es-ES"/>
        </w:rPr>
        <w:t xml:space="preserve">, orientación a resultados, sostenibilidad, impacto y </w:t>
      </w:r>
      <w:r>
        <w:rPr>
          <w:lang w:val="es-ES"/>
        </w:rPr>
        <w:t xml:space="preserve">capacidad-calidad de </w:t>
      </w:r>
      <w:r w:rsidRPr="007A307A">
        <w:rPr>
          <w:lang w:val="es-ES"/>
        </w:rPr>
        <w:t>gestión), así como establecer comparaciones en relación al comportamiento de los Centros.</w:t>
      </w:r>
    </w:p>
    <w:p w:rsidR="00426508" w:rsidRPr="007A307A" w:rsidRDefault="00426508" w:rsidP="005939C5">
      <w:pPr>
        <w:rPr>
          <w:lang w:val="es-ES"/>
        </w:rPr>
      </w:pPr>
      <w:r w:rsidRPr="007A307A">
        <w:rPr>
          <w:lang w:val="es-ES"/>
        </w:rPr>
        <w:t>Para la construcción de</w:t>
      </w:r>
      <w:r>
        <w:rPr>
          <w:lang w:val="es-ES"/>
        </w:rPr>
        <w:t>l</w:t>
      </w:r>
      <w:r w:rsidRPr="007A307A">
        <w:rPr>
          <w:lang w:val="es-ES"/>
        </w:rPr>
        <w:t xml:space="preserve"> Indicador de Desempeño de los Centros Tecnológicos se ha establecido un criterio de puntuación (p) de los diferentes indicadores, así como un baremo (b) que establezca la importancia relativa de cada indicador en cada variable.</w:t>
      </w:r>
    </w:p>
    <w:p w:rsidR="00426508" w:rsidRPr="005C3DB2" w:rsidRDefault="00426508" w:rsidP="00F54C0E">
      <w:pPr>
        <w:rPr>
          <w:b/>
          <w:bCs/>
          <w:lang w:val="es-ES"/>
        </w:rPr>
      </w:pPr>
      <w:r w:rsidRPr="007A307A">
        <w:rPr>
          <w:lang w:val="es-ES"/>
        </w:rPr>
        <w:t xml:space="preserve">El </w:t>
      </w:r>
      <w:r w:rsidRPr="007A307A">
        <w:rPr>
          <w:b/>
          <w:bCs/>
          <w:lang w:val="es-ES"/>
        </w:rPr>
        <w:t>criterio de puntuación</w:t>
      </w:r>
      <w:r w:rsidRPr="007A307A">
        <w:rPr>
          <w:lang w:val="es-ES"/>
        </w:rPr>
        <w:t xml:space="preserve">, ante la dificultad que representa establecer objetivos finalistas para los Centros derivado de la amplia tipología y de las importantes diferencias existentes entre ellos, se ha basado en el concepto de análisis comparativo. En cualquier caso, </w:t>
      </w:r>
      <w:r w:rsidRPr="005C3DB2">
        <w:rPr>
          <w:b/>
          <w:bCs/>
          <w:lang w:val="es-ES"/>
        </w:rPr>
        <w:t>esta metodología debería revisarse en el medio plazo incorporando objetivos para los Centros cuando su tipología y características resulten más homogéneas.</w:t>
      </w:r>
    </w:p>
    <w:p w:rsidR="00426508" w:rsidRPr="007A307A" w:rsidRDefault="00426508" w:rsidP="00F54C0E">
      <w:pPr>
        <w:rPr>
          <w:lang w:val="es-ES"/>
        </w:rPr>
      </w:pPr>
      <w:r w:rsidRPr="007A307A">
        <w:rPr>
          <w:lang w:val="es-ES"/>
        </w:rPr>
        <w:t>La puntuación (p) que se otorga según este criterio sería la siguiente:</w:t>
      </w:r>
    </w:p>
    <w:p w:rsidR="00426508" w:rsidRPr="007A307A" w:rsidRDefault="00426508" w:rsidP="00F54C0E">
      <w:pPr>
        <w:numPr>
          <w:ilvl w:val="0"/>
          <w:numId w:val="17"/>
        </w:numPr>
        <w:rPr>
          <w:lang w:val="es-ES"/>
        </w:rPr>
      </w:pPr>
      <w:r w:rsidRPr="007A307A">
        <w:rPr>
          <w:lang w:val="es-ES"/>
        </w:rPr>
        <w:t>Si el Centro Tecnológico cuenta el valor máximo para el indicador se le asigna 1 punto.</w:t>
      </w:r>
    </w:p>
    <w:p w:rsidR="00426508" w:rsidRPr="007A307A" w:rsidRDefault="00426508" w:rsidP="00F54C0E">
      <w:pPr>
        <w:numPr>
          <w:ilvl w:val="0"/>
          <w:numId w:val="17"/>
        </w:numPr>
        <w:rPr>
          <w:lang w:val="es-ES"/>
        </w:rPr>
      </w:pPr>
      <w:r w:rsidRPr="007A307A">
        <w:rPr>
          <w:lang w:val="es-ES"/>
        </w:rPr>
        <w:t>Si el Centro Tecnológico presenta un valor superior al percentil</w:t>
      </w:r>
      <w:r w:rsidRPr="007A307A">
        <w:rPr>
          <w:rStyle w:val="Refdenotaalpie"/>
          <w:lang w:val="es-ES"/>
        </w:rPr>
        <w:footnoteReference w:id="6"/>
      </w:r>
      <w:r w:rsidRPr="007A307A">
        <w:rPr>
          <w:lang w:val="es-ES"/>
        </w:rPr>
        <w:t xml:space="preserve"> 90 se le asignan 0.8 puntos.</w:t>
      </w:r>
    </w:p>
    <w:p w:rsidR="00426508" w:rsidRPr="007A307A" w:rsidRDefault="00426508" w:rsidP="00F54C0E">
      <w:pPr>
        <w:numPr>
          <w:ilvl w:val="0"/>
          <w:numId w:val="17"/>
        </w:numPr>
        <w:rPr>
          <w:lang w:val="es-ES"/>
        </w:rPr>
      </w:pPr>
      <w:r w:rsidRPr="007A307A">
        <w:rPr>
          <w:lang w:val="es-ES"/>
        </w:rPr>
        <w:t>Si el Centro Tecnológico presente un valor superior a la media se le asignan 0.6 puntos.</w:t>
      </w:r>
    </w:p>
    <w:p w:rsidR="00426508" w:rsidRPr="007A307A" w:rsidRDefault="00426508" w:rsidP="00F54C0E">
      <w:pPr>
        <w:numPr>
          <w:ilvl w:val="0"/>
          <w:numId w:val="17"/>
        </w:numPr>
        <w:rPr>
          <w:lang w:val="es-ES"/>
        </w:rPr>
      </w:pPr>
      <w:r w:rsidRPr="007A307A">
        <w:rPr>
          <w:lang w:val="es-ES"/>
        </w:rPr>
        <w:t>Si el Centro Tecnológico presenta un valor inferior a la media se le asignan 0.4 puntos.</w:t>
      </w:r>
    </w:p>
    <w:p w:rsidR="00426508" w:rsidRPr="007A307A" w:rsidRDefault="00426508" w:rsidP="00F54C0E">
      <w:pPr>
        <w:numPr>
          <w:ilvl w:val="0"/>
          <w:numId w:val="17"/>
        </w:numPr>
        <w:rPr>
          <w:lang w:val="es-ES"/>
        </w:rPr>
      </w:pPr>
      <w:r w:rsidRPr="007A307A">
        <w:rPr>
          <w:lang w:val="es-ES"/>
        </w:rPr>
        <w:t>Si el Centro Tecnológico presenta un valor inferior al percentil 10 se le asignan 0.2 puntos.</w:t>
      </w:r>
    </w:p>
    <w:p w:rsidR="00426508" w:rsidRDefault="00426508" w:rsidP="005939C5">
      <w:pPr>
        <w:rPr>
          <w:lang w:val="es-ES"/>
        </w:rPr>
      </w:pPr>
      <w:r w:rsidRPr="007A307A">
        <w:rPr>
          <w:lang w:val="es-ES"/>
        </w:rPr>
        <w:lastRenderedPageBreak/>
        <w:t xml:space="preserve">Por su parte, se ha definido un </w:t>
      </w:r>
      <w:r w:rsidRPr="007A307A">
        <w:rPr>
          <w:b/>
          <w:bCs/>
          <w:lang w:val="es-ES"/>
        </w:rPr>
        <w:t>baremo (b)</w:t>
      </w:r>
      <w:r w:rsidRPr="007A307A">
        <w:rPr>
          <w:lang w:val="es-ES"/>
        </w:rPr>
        <w:t xml:space="preserve"> para cada uno de los indicadores representativos de cada variable. </w:t>
      </w:r>
      <w:r w:rsidRPr="00757633">
        <w:rPr>
          <w:lang w:val="es-ES"/>
        </w:rPr>
        <w:t xml:space="preserve">Este baremo se ha establecido en función de la importancia otorgada a cada concepto en </w:t>
      </w:r>
      <w:r>
        <w:rPr>
          <w:lang w:val="es-ES"/>
        </w:rPr>
        <w:t>la Política</w:t>
      </w:r>
      <w:r w:rsidRPr="00757633">
        <w:rPr>
          <w:lang w:val="es-ES"/>
        </w:rPr>
        <w:t xml:space="preserve"> de Ciencia</w:t>
      </w:r>
      <w:r>
        <w:rPr>
          <w:lang w:val="es-ES"/>
        </w:rPr>
        <w:t>,</w:t>
      </w:r>
      <w:r w:rsidRPr="00757633">
        <w:rPr>
          <w:lang w:val="es-ES"/>
        </w:rPr>
        <w:t xml:space="preserve"> Tecnología</w:t>
      </w:r>
      <w:r>
        <w:rPr>
          <w:lang w:val="es-ES"/>
        </w:rPr>
        <w:t xml:space="preserve"> e Innovación</w:t>
      </w:r>
      <w:r w:rsidRPr="007A307A">
        <w:rPr>
          <w:lang w:val="es-ES"/>
        </w:rPr>
        <w:t xml:space="preserve"> para alcanzar resultados en dicho ámbito a nivel nacional. La suma del baremo de los indicadores de una variable </w:t>
      </w:r>
      <w:r>
        <w:rPr>
          <w:lang w:val="es-ES"/>
        </w:rPr>
        <w:t>es</w:t>
      </w:r>
      <w:r w:rsidRPr="007A307A">
        <w:rPr>
          <w:lang w:val="es-ES"/>
        </w:rPr>
        <w:t xml:space="preserve"> siempre igual a 1.</w:t>
      </w:r>
    </w:p>
    <w:p w:rsidR="00426508" w:rsidRPr="007A307A" w:rsidRDefault="00426508" w:rsidP="005939C5">
      <w:pPr>
        <w:rPr>
          <w:lang w:val="es-ES"/>
        </w:rPr>
      </w:pPr>
      <w:r>
        <w:rPr>
          <w:lang w:val="es-ES"/>
        </w:rPr>
        <w:t xml:space="preserve">Igualmente, este baremo (b) variará en función de si el modelo se aplica sobre un </w:t>
      </w:r>
      <w:r w:rsidRPr="00A65EBD">
        <w:rPr>
          <w:b/>
          <w:bCs/>
          <w:lang w:val="es-ES"/>
        </w:rPr>
        <w:t>CDT</w:t>
      </w:r>
      <w:r>
        <w:rPr>
          <w:lang w:val="es-ES"/>
        </w:rPr>
        <w:t xml:space="preserve"> o un </w:t>
      </w:r>
      <w:r w:rsidRPr="00A65EBD">
        <w:rPr>
          <w:b/>
          <w:bCs/>
          <w:lang w:val="es-ES"/>
        </w:rPr>
        <w:t>CGT</w:t>
      </w:r>
      <w:r>
        <w:rPr>
          <w:lang w:val="es-ES"/>
        </w:rPr>
        <w:t xml:space="preserve"> atendiendo a la diferente importancia que cada variable analizada acapara en la actividad d</w:t>
      </w:r>
      <w:r w:rsidR="001C7B90">
        <w:rPr>
          <w:lang w:val="es-ES"/>
        </w:rPr>
        <w:t>iaria de las dos tipologías de C</w:t>
      </w:r>
      <w:r>
        <w:rPr>
          <w:lang w:val="es-ES"/>
        </w:rPr>
        <w:t>entro</w:t>
      </w:r>
      <w:r w:rsidR="001C7B90">
        <w:rPr>
          <w:lang w:val="es-ES"/>
        </w:rPr>
        <w:t>s</w:t>
      </w:r>
      <w:r>
        <w:rPr>
          <w:lang w:val="es-ES"/>
        </w:rPr>
        <w:t>.</w:t>
      </w:r>
    </w:p>
    <w:p w:rsidR="00426508" w:rsidRPr="007A307A" w:rsidRDefault="00426508" w:rsidP="00F54C0E">
      <w:pPr>
        <w:rPr>
          <w:lang w:val="es-ES"/>
        </w:rPr>
      </w:pPr>
      <w:r w:rsidRPr="007A307A">
        <w:rPr>
          <w:lang w:val="es-ES"/>
        </w:rPr>
        <w:t xml:space="preserve">Este baremo </w:t>
      </w:r>
      <w:r w:rsidRPr="005939C5">
        <w:rPr>
          <w:b/>
          <w:bCs/>
          <w:lang w:val="es-ES"/>
        </w:rPr>
        <w:t>puede modificarse en función de aquellos indicadores que COLCIENCIAS considere oportuno priorizar para facilitar el cumplimiento de las Políticas Nacionales de Ciencia y Tecnología.</w:t>
      </w:r>
    </w:p>
    <w:p w:rsidR="00426508" w:rsidRPr="007A307A" w:rsidRDefault="00426508" w:rsidP="00F54C0E">
      <w:pPr>
        <w:rPr>
          <w:lang w:val="es-ES"/>
        </w:rPr>
      </w:pPr>
      <w:r w:rsidRPr="007A307A">
        <w:rPr>
          <w:lang w:val="es-ES"/>
        </w:rPr>
        <w:t>El baremo (b) establecido para cada uno de los indicadores de una variable son los siguientes:</w:t>
      </w:r>
    </w:p>
    <w:p w:rsidR="00426508" w:rsidRPr="007A307A" w:rsidRDefault="00426508" w:rsidP="00F54C0E">
      <w:pPr>
        <w:jc w:val="center"/>
        <w:rPr>
          <w:b/>
          <w:bCs/>
          <w:color w:val="4D7BAD"/>
          <w:u w:val="single"/>
          <w:lang w:val="es-ES"/>
        </w:rPr>
      </w:pPr>
      <w:r w:rsidRPr="007A307A">
        <w:rPr>
          <w:b/>
          <w:bCs/>
          <w:color w:val="4D7BAD"/>
          <w:u w:val="single"/>
          <w:lang w:val="es-ES"/>
        </w:rPr>
        <w:t>Baremo de los indicadores de desempeño de los Centros Tecnológicos</w:t>
      </w:r>
    </w:p>
    <w:p w:rsidR="00426508" w:rsidRDefault="00426508" w:rsidP="00A9651D">
      <w:pPr>
        <w:rPr>
          <w:b/>
          <w:bCs/>
          <w:lang w:val="es-ES"/>
        </w:rPr>
      </w:pPr>
      <w:r w:rsidRPr="007A307A">
        <w:rPr>
          <w:b/>
          <w:bCs/>
          <w:lang w:val="es-ES"/>
        </w:rPr>
        <w:t>Relevancia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19"/>
        <w:gridCol w:w="4274"/>
        <w:gridCol w:w="1595"/>
        <w:gridCol w:w="1732"/>
      </w:tblGrid>
      <w:tr w:rsidR="00426508" w:rsidRPr="00781842">
        <w:trPr>
          <w:tblHeader/>
          <w:jc w:val="center"/>
        </w:trPr>
        <w:tc>
          <w:tcPr>
            <w:tcW w:w="1119"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4274"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1595"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Pr>
                <w:b/>
                <w:bCs/>
                <w:color w:val="FFFFFF"/>
                <w:sz w:val="18"/>
                <w:szCs w:val="18"/>
                <w:lang w:val="es-ES"/>
              </w:rPr>
              <w:t>Baremo CDTs</w:t>
            </w:r>
          </w:p>
        </w:tc>
        <w:tc>
          <w:tcPr>
            <w:tcW w:w="1732"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CGTs</w:t>
            </w:r>
          </w:p>
        </w:tc>
      </w:tr>
      <w:tr w:rsidR="00426508" w:rsidRPr="00781842">
        <w:trPr>
          <w:jc w:val="center"/>
        </w:trPr>
        <w:tc>
          <w:tcPr>
            <w:tcW w:w="1119"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b/>
                <w:bCs/>
                <w:sz w:val="18"/>
                <w:szCs w:val="18"/>
                <w:lang w:val="es-ES"/>
              </w:rPr>
            </w:pPr>
            <w:r w:rsidRPr="00781842">
              <w:rPr>
                <w:b/>
                <w:bCs/>
                <w:sz w:val="18"/>
                <w:szCs w:val="18"/>
                <w:lang w:val="es-ES"/>
              </w:rPr>
              <w:t>Relevancia</w:t>
            </w:r>
          </w:p>
          <w:p w:rsidR="00426508" w:rsidRPr="00781842" w:rsidRDefault="00426508" w:rsidP="00083093">
            <w:pPr>
              <w:jc w:val="left"/>
              <w:rPr>
                <w:b/>
                <w:bCs/>
                <w:sz w:val="18"/>
                <w:szCs w:val="18"/>
                <w:lang w:val="es-ES"/>
              </w:rPr>
            </w:pPr>
          </w:p>
        </w:tc>
        <w:tc>
          <w:tcPr>
            <w:tcW w:w="427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de empresas meta sobre el total de empresas del sector a nivel nacional o de la Región</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0,10</w:t>
            </w:r>
          </w:p>
        </w:tc>
        <w:tc>
          <w:tcPr>
            <w:tcW w:w="173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sz w:val="18"/>
                <w:szCs w:val="18"/>
                <w:lang w:val="es-ES"/>
              </w:rPr>
            </w:pPr>
            <w:r>
              <w:rPr>
                <w:sz w:val="18"/>
                <w:szCs w:val="18"/>
                <w:lang w:val="es-ES"/>
              </w:rPr>
              <w:t>0,10</w:t>
            </w:r>
          </w:p>
        </w:tc>
      </w:tr>
      <w:tr w:rsidR="00426508" w:rsidRPr="00781842">
        <w:trPr>
          <w:jc w:val="center"/>
        </w:trPr>
        <w:tc>
          <w:tcPr>
            <w:tcW w:w="111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083093">
            <w:pPr>
              <w:jc w:val="left"/>
              <w:rPr>
                <w:b/>
                <w:bCs/>
                <w:sz w:val="18"/>
                <w:szCs w:val="18"/>
                <w:lang w:val="es-ES"/>
              </w:rPr>
            </w:pPr>
          </w:p>
        </w:tc>
        <w:tc>
          <w:tcPr>
            <w:tcW w:w="427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xml:space="preserve">% de empresas del sector que han recurrido a los servicios del Centro </w:t>
            </w:r>
            <w:r>
              <w:rPr>
                <w:sz w:val="18"/>
                <w:szCs w:val="18"/>
                <w:lang w:val="es-ES"/>
              </w:rPr>
              <w:t xml:space="preserve"> sobre las empresas meta</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0,15</w:t>
            </w:r>
          </w:p>
        </w:tc>
        <w:tc>
          <w:tcPr>
            <w:tcW w:w="173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676369">
            <w:pPr>
              <w:spacing w:before="0" w:after="0"/>
              <w:jc w:val="center"/>
              <w:rPr>
                <w:sz w:val="18"/>
                <w:szCs w:val="18"/>
                <w:lang w:val="es-ES"/>
              </w:rPr>
            </w:pPr>
            <w:r>
              <w:rPr>
                <w:sz w:val="18"/>
                <w:szCs w:val="18"/>
                <w:lang w:val="es-ES"/>
              </w:rPr>
              <w:t>0,15</w:t>
            </w:r>
          </w:p>
        </w:tc>
      </w:tr>
      <w:tr w:rsidR="00426508" w:rsidRPr="00781842">
        <w:trPr>
          <w:jc w:val="center"/>
        </w:trPr>
        <w:tc>
          <w:tcPr>
            <w:tcW w:w="111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083093">
            <w:pPr>
              <w:jc w:val="left"/>
              <w:rPr>
                <w:sz w:val="18"/>
                <w:szCs w:val="18"/>
                <w:lang w:val="es-ES"/>
              </w:rPr>
            </w:pPr>
          </w:p>
        </w:tc>
        <w:tc>
          <w:tcPr>
            <w:tcW w:w="427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333FEC">
            <w:pPr>
              <w:spacing w:before="0" w:after="0" w:line="240" w:lineRule="auto"/>
              <w:jc w:val="left"/>
              <w:rPr>
                <w:sz w:val="18"/>
                <w:szCs w:val="18"/>
                <w:lang w:val="es-ES"/>
              </w:rPr>
            </w:pPr>
            <w:r w:rsidRPr="00781842">
              <w:rPr>
                <w:sz w:val="18"/>
                <w:szCs w:val="18"/>
                <w:lang w:val="es-ES"/>
              </w:rPr>
              <w:t>Nº de actividades (talleres de trabajo, seminarios, ) llevadas a cabo con expertos del sector (empresarios, asesores, etc.) para la diseminación de conocimiento sobre mercados, competidores y ambiente de negocios, desde el punto de vista tecnológico</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0,10</w:t>
            </w:r>
          </w:p>
        </w:tc>
        <w:tc>
          <w:tcPr>
            <w:tcW w:w="173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sz w:val="18"/>
                <w:szCs w:val="18"/>
                <w:lang w:val="es-ES"/>
              </w:rPr>
            </w:pPr>
            <w:r>
              <w:rPr>
                <w:sz w:val="18"/>
                <w:szCs w:val="18"/>
                <w:lang w:val="es-ES"/>
              </w:rPr>
              <w:t>0,10</w:t>
            </w:r>
          </w:p>
        </w:tc>
      </w:tr>
      <w:tr w:rsidR="00426508" w:rsidRPr="00781842">
        <w:trPr>
          <w:jc w:val="center"/>
        </w:trPr>
        <w:tc>
          <w:tcPr>
            <w:tcW w:w="111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083093">
            <w:pPr>
              <w:jc w:val="left"/>
              <w:rPr>
                <w:b/>
                <w:bCs/>
                <w:sz w:val="18"/>
                <w:szCs w:val="18"/>
                <w:lang w:val="es-ES"/>
              </w:rPr>
            </w:pPr>
          </w:p>
        </w:tc>
        <w:tc>
          <w:tcPr>
            <w:tcW w:w="427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de Proyectos de I+D+i directamente relacionadas con las líneas oficiales del Centro.</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0,10</w:t>
            </w:r>
          </w:p>
        </w:tc>
        <w:tc>
          <w:tcPr>
            <w:tcW w:w="173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sz w:val="18"/>
                <w:szCs w:val="18"/>
                <w:lang w:val="es-ES"/>
              </w:rPr>
            </w:pPr>
            <w:r>
              <w:rPr>
                <w:sz w:val="18"/>
                <w:szCs w:val="18"/>
                <w:lang w:val="es-ES"/>
              </w:rPr>
              <w:t>0,10</w:t>
            </w:r>
          </w:p>
        </w:tc>
      </w:tr>
      <w:tr w:rsidR="00426508" w:rsidRPr="00781842">
        <w:trPr>
          <w:jc w:val="center"/>
        </w:trPr>
        <w:tc>
          <w:tcPr>
            <w:tcW w:w="111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27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Pr>
                <w:sz w:val="18"/>
                <w:szCs w:val="18"/>
                <w:lang w:val="es-ES"/>
              </w:rPr>
              <w:t>% de nuevos clientes</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Default="00426508" w:rsidP="002430A4">
            <w:pPr>
              <w:spacing w:before="0" w:after="0"/>
              <w:jc w:val="center"/>
              <w:rPr>
                <w:sz w:val="18"/>
                <w:szCs w:val="18"/>
                <w:lang w:val="es-ES"/>
              </w:rPr>
            </w:pPr>
            <w:r>
              <w:rPr>
                <w:sz w:val="18"/>
                <w:szCs w:val="18"/>
                <w:lang w:val="es-ES"/>
              </w:rPr>
              <w:t>0,10</w:t>
            </w:r>
          </w:p>
        </w:tc>
        <w:tc>
          <w:tcPr>
            <w:tcW w:w="1732" w:type="dxa"/>
            <w:tcBorders>
              <w:top w:val="single" w:sz="4" w:space="0" w:color="auto"/>
              <w:left w:val="single" w:sz="4" w:space="0" w:color="auto"/>
              <w:bottom w:val="single" w:sz="4" w:space="0" w:color="auto"/>
              <w:right w:val="single" w:sz="4" w:space="0" w:color="auto"/>
            </w:tcBorders>
            <w:vAlign w:val="center"/>
          </w:tcPr>
          <w:p w:rsidR="00426508" w:rsidRDefault="00426508" w:rsidP="00781842">
            <w:pPr>
              <w:spacing w:before="0" w:after="0"/>
              <w:jc w:val="center"/>
              <w:rPr>
                <w:sz w:val="18"/>
                <w:szCs w:val="18"/>
                <w:lang w:val="es-ES"/>
              </w:rPr>
            </w:pPr>
            <w:r>
              <w:rPr>
                <w:sz w:val="18"/>
                <w:szCs w:val="18"/>
                <w:lang w:val="es-ES"/>
              </w:rPr>
              <w:t>0,10</w:t>
            </w:r>
          </w:p>
        </w:tc>
      </w:tr>
      <w:tr w:rsidR="00426508" w:rsidRPr="00781842">
        <w:trPr>
          <w:jc w:val="center"/>
        </w:trPr>
        <w:tc>
          <w:tcPr>
            <w:tcW w:w="111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27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xml:space="preserve">% de clientes repetitivos </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0,10</w:t>
            </w:r>
          </w:p>
        </w:tc>
        <w:tc>
          <w:tcPr>
            <w:tcW w:w="173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sz w:val="18"/>
                <w:szCs w:val="18"/>
                <w:lang w:val="es-ES"/>
              </w:rPr>
            </w:pPr>
            <w:r>
              <w:rPr>
                <w:sz w:val="18"/>
                <w:szCs w:val="18"/>
                <w:lang w:val="es-ES"/>
              </w:rPr>
              <w:t>0,10</w:t>
            </w:r>
          </w:p>
        </w:tc>
      </w:tr>
      <w:tr w:rsidR="00426508" w:rsidRPr="00781842">
        <w:trPr>
          <w:jc w:val="center"/>
        </w:trPr>
        <w:tc>
          <w:tcPr>
            <w:tcW w:w="111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27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xml:space="preserve">Proyectos de I+D+i internacionales en los que ha participado </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0,10</w:t>
            </w:r>
          </w:p>
        </w:tc>
        <w:tc>
          <w:tcPr>
            <w:tcW w:w="173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sz w:val="18"/>
                <w:szCs w:val="18"/>
                <w:lang w:val="es-ES"/>
              </w:rPr>
            </w:pPr>
            <w:r>
              <w:rPr>
                <w:sz w:val="18"/>
                <w:szCs w:val="18"/>
                <w:lang w:val="es-ES"/>
              </w:rPr>
              <w:t>0,10</w:t>
            </w:r>
          </w:p>
        </w:tc>
      </w:tr>
      <w:tr w:rsidR="00426508" w:rsidRPr="00781842">
        <w:trPr>
          <w:jc w:val="center"/>
        </w:trPr>
        <w:tc>
          <w:tcPr>
            <w:tcW w:w="111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27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xml:space="preserve">Nº de </w:t>
            </w:r>
            <w:r>
              <w:rPr>
                <w:sz w:val="18"/>
                <w:szCs w:val="18"/>
                <w:lang w:val="es-ES"/>
              </w:rPr>
              <w:t xml:space="preserve">Programas y proyectos realizados a nivel nacional en </w:t>
            </w:r>
            <w:r w:rsidRPr="00781842">
              <w:rPr>
                <w:sz w:val="18"/>
                <w:szCs w:val="18"/>
                <w:lang w:val="es-ES"/>
              </w:rPr>
              <w:t xml:space="preserve">alianzas estratégicas con otras instituciones homólogas </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0.1</w:t>
            </w:r>
            <w:r>
              <w:rPr>
                <w:sz w:val="18"/>
                <w:szCs w:val="18"/>
                <w:lang w:val="es-ES"/>
              </w:rPr>
              <w:t>5</w:t>
            </w:r>
          </w:p>
        </w:tc>
        <w:tc>
          <w:tcPr>
            <w:tcW w:w="173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jc w:val="center"/>
              <w:rPr>
                <w:sz w:val="18"/>
                <w:szCs w:val="18"/>
                <w:lang w:val="es-ES"/>
              </w:rPr>
            </w:pPr>
            <w:r w:rsidRPr="00781842">
              <w:rPr>
                <w:sz w:val="18"/>
                <w:szCs w:val="18"/>
                <w:lang w:val="es-ES"/>
              </w:rPr>
              <w:t>0.1</w:t>
            </w:r>
            <w:r>
              <w:rPr>
                <w:sz w:val="18"/>
                <w:szCs w:val="18"/>
                <w:lang w:val="es-ES"/>
              </w:rPr>
              <w:t>5</w:t>
            </w:r>
          </w:p>
        </w:tc>
      </w:tr>
      <w:tr w:rsidR="00426508" w:rsidRPr="00781842">
        <w:trPr>
          <w:jc w:val="center"/>
        </w:trPr>
        <w:tc>
          <w:tcPr>
            <w:tcW w:w="1119"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27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sidRPr="00781842">
              <w:rPr>
                <w:sz w:val="18"/>
                <w:szCs w:val="18"/>
                <w:lang w:val="es-ES"/>
              </w:rPr>
              <w:t>Pertenencia a Redes de Ciencia, Tecnología e Innovación internacionales</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0.1</w:t>
            </w:r>
            <w:r>
              <w:rPr>
                <w:sz w:val="18"/>
                <w:szCs w:val="18"/>
                <w:lang w:val="es-ES"/>
              </w:rPr>
              <w:t>0</w:t>
            </w:r>
          </w:p>
        </w:tc>
        <w:tc>
          <w:tcPr>
            <w:tcW w:w="173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jc w:val="center"/>
              <w:rPr>
                <w:sz w:val="18"/>
                <w:szCs w:val="18"/>
                <w:lang w:val="es-ES"/>
              </w:rPr>
            </w:pPr>
            <w:r w:rsidRPr="00781842">
              <w:rPr>
                <w:sz w:val="18"/>
                <w:szCs w:val="18"/>
                <w:lang w:val="es-ES"/>
              </w:rPr>
              <w:t>0.1</w:t>
            </w:r>
            <w:r>
              <w:rPr>
                <w:sz w:val="18"/>
                <w:szCs w:val="18"/>
                <w:lang w:val="es-ES"/>
              </w:rPr>
              <w:t>0</w:t>
            </w:r>
          </w:p>
        </w:tc>
      </w:tr>
      <w:tr w:rsidR="00426508" w:rsidRPr="00781842">
        <w:trPr>
          <w:jc w:val="center"/>
        </w:trPr>
        <w:tc>
          <w:tcPr>
            <w:tcW w:w="5393" w:type="dxa"/>
            <w:gridSpan w:val="2"/>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b/>
                <w:bCs/>
                <w:sz w:val="18"/>
                <w:szCs w:val="18"/>
                <w:lang w:val="es-ES"/>
              </w:rPr>
            </w:pPr>
            <w:r w:rsidRPr="00781842">
              <w:rPr>
                <w:b/>
                <w:bCs/>
                <w:sz w:val="18"/>
                <w:szCs w:val="18"/>
                <w:lang w:val="es-ES"/>
              </w:rPr>
              <w:t>RELEVANCIA</w:t>
            </w:r>
          </w:p>
        </w:tc>
        <w:tc>
          <w:tcPr>
            <w:tcW w:w="159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b/>
                <w:bCs/>
                <w:sz w:val="18"/>
                <w:szCs w:val="18"/>
                <w:lang w:val="es-ES"/>
              </w:rPr>
            </w:pPr>
            <w:r w:rsidRPr="00781842">
              <w:rPr>
                <w:b/>
                <w:bCs/>
                <w:sz w:val="18"/>
                <w:szCs w:val="18"/>
                <w:lang w:val="es-ES"/>
              </w:rPr>
              <w:t>1</w:t>
            </w:r>
          </w:p>
        </w:tc>
        <w:tc>
          <w:tcPr>
            <w:tcW w:w="1732" w:type="dxa"/>
            <w:tcBorders>
              <w:top w:val="single" w:sz="4" w:space="0" w:color="auto"/>
              <w:left w:val="single" w:sz="4" w:space="0" w:color="auto"/>
              <w:bottom w:val="single" w:sz="4" w:space="0" w:color="auto"/>
              <w:right w:val="single" w:sz="4" w:space="0" w:color="auto"/>
            </w:tcBorders>
          </w:tcPr>
          <w:p w:rsidR="00426508" w:rsidRPr="00781842" w:rsidRDefault="00426508" w:rsidP="00781842">
            <w:pPr>
              <w:spacing w:before="0" w:after="0"/>
              <w:jc w:val="center"/>
              <w:rPr>
                <w:b/>
                <w:bCs/>
                <w:sz w:val="18"/>
                <w:szCs w:val="18"/>
                <w:lang w:val="es-ES"/>
              </w:rPr>
            </w:pPr>
            <w:r>
              <w:rPr>
                <w:b/>
                <w:bCs/>
                <w:sz w:val="18"/>
                <w:szCs w:val="18"/>
                <w:lang w:val="es-ES"/>
              </w:rPr>
              <w:t>1</w:t>
            </w:r>
          </w:p>
        </w:tc>
      </w:tr>
    </w:tbl>
    <w:p w:rsidR="00426508" w:rsidRPr="007A307A" w:rsidRDefault="00426508" w:rsidP="00F54C0E">
      <w:pPr>
        <w:rPr>
          <w:b/>
          <w:bCs/>
          <w:lang w:val="es-ES"/>
        </w:rPr>
      </w:pPr>
      <w:r w:rsidRPr="007A307A">
        <w:rPr>
          <w:b/>
          <w:bCs/>
          <w:lang w:val="es-ES"/>
        </w:rPr>
        <w:lastRenderedPageBreak/>
        <w:t>Eficacia</w:t>
      </w:r>
    </w:p>
    <w:tbl>
      <w:tblPr>
        <w:tblW w:w="85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50"/>
        <w:gridCol w:w="4140"/>
        <w:gridCol w:w="1620"/>
        <w:gridCol w:w="1620"/>
      </w:tblGrid>
      <w:tr w:rsidR="00426508" w:rsidRPr="00781842">
        <w:trPr>
          <w:tblHeader/>
          <w:jc w:val="center"/>
        </w:trPr>
        <w:tc>
          <w:tcPr>
            <w:tcW w:w="115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414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162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2430A4">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CDTs</w:t>
            </w:r>
          </w:p>
        </w:tc>
        <w:tc>
          <w:tcPr>
            <w:tcW w:w="162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CGTs</w:t>
            </w:r>
          </w:p>
        </w:tc>
      </w:tr>
      <w:tr w:rsidR="00426508" w:rsidRPr="00781842">
        <w:trPr>
          <w:jc w:val="center"/>
        </w:trPr>
        <w:tc>
          <w:tcPr>
            <w:tcW w:w="1150"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3567EA">
            <w:pPr>
              <w:jc w:val="left"/>
              <w:rPr>
                <w:b/>
                <w:bCs/>
                <w:sz w:val="18"/>
                <w:szCs w:val="18"/>
                <w:lang w:val="es-ES"/>
              </w:rPr>
            </w:pPr>
            <w:r w:rsidRPr="00781842">
              <w:rPr>
                <w:b/>
                <w:bCs/>
                <w:sz w:val="18"/>
                <w:szCs w:val="18"/>
                <w:lang w:val="es-ES"/>
              </w:rPr>
              <w:t>Eficacia</w:t>
            </w:r>
          </w:p>
        </w:tc>
        <w:tc>
          <w:tcPr>
            <w:tcW w:w="414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Pr>
                <w:sz w:val="18"/>
                <w:szCs w:val="18"/>
                <w:lang w:val="es-ES"/>
              </w:rPr>
              <w:t>Valor de</w:t>
            </w:r>
            <w:r w:rsidRPr="00781842">
              <w:rPr>
                <w:sz w:val="18"/>
                <w:szCs w:val="18"/>
                <w:lang w:val="es-ES"/>
              </w:rPr>
              <w:t xml:space="preserve"> </w:t>
            </w:r>
            <w:r>
              <w:rPr>
                <w:sz w:val="18"/>
                <w:szCs w:val="18"/>
                <w:lang w:val="es-ES"/>
              </w:rPr>
              <w:t xml:space="preserve">los </w:t>
            </w:r>
            <w:r w:rsidRPr="00781842">
              <w:rPr>
                <w:sz w:val="18"/>
                <w:szCs w:val="18"/>
                <w:lang w:val="es-ES"/>
              </w:rPr>
              <w:t>proyectos de I+D+</w:t>
            </w:r>
            <w:r>
              <w:rPr>
                <w:sz w:val="18"/>
                <w:szCs w:val="18"/>
                <w:lang w:val="es-ES"/>
              </w:rPr>
              <w:t>i</w:t>
            </w:r>
            <w:r w:rsidRPr="00781842">
              <w:rPr>
                <w:sz w:val="18"/>
                <w:szCs w:val="18"/>
                <w:lang w:val="es-ES"/>
              </w:rPr>
              <w:t xml:space="preserve"> bajo contrato con empresas en relación al</w:t>
            </w:r>
            <w:r>
              <w:rPr>
                <w:sz w:val="18"/>
                <w:szCs w:val="18"/>
                <w:lang w:val="es-ES"/>
              </w:rPr>
              <w:t xml:space="preserve"> valor total de los proyectos desarrollado</w:t>
            </w:r>
            <w:r w:rsidRPr="00781842">
              <w:rPr>
                <w:sz w:val="18"/>
                <w:szCs w:val="18"/>
                <w:lang w:val="es-ES"/>
              </w:rPr>
              <w:t>s.</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0.2</w:t>
            </w:r>
            <w:r>
              <w:rPr>
                <w:sz w:val="18"/>
                <w:szCs w:val="18"/>
                <w:lang w:val="es-ES"/>
              </w:rPr>
              <w:t>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jc w:val="center"/>
              <w:rPr>
                <w:sz w:val="18"/>
                <w:szCs w:val="18"/>
                <w:lang w:val="es-ES"/>
              </w:rPr>
            </w:pPr>
            <w:r w:rsidRPr="00781842">
              <w:rPr>
                <w:sz w:val="18"/>
                <w:szCs w:val="18"/>
                <w:lang w:val="es-ES"/>
              </w:rPr>
              <w:t>0.2</w:t>
            </w:r>
            <w:r>
              <w:rPr>
                <w:sz w:val="18"/>
                <w:szCs w:val="18"/>
                <w:lang w:val="es-ES"/>
              </w:rPr>
              <w:t>5</w:t>
            </w:r>
          </w:p>
        </w:tc>
      </w:tr>
      <w:tr w:rsidR="00426508" w:rsidRPr="00781842">
        <w:trPr>
          <w:jc w:val="center"/>
        </w:trPr>
        <w:tc>
          <w:tcPr>
            <w:tcW w:w="1150"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3567EA">
            <w:pPr>
              <w:spacing w:before="0" w:after="0"/>
              <w:jc w:val="left"/>
              <w:rPr>
                <w:b/>
                <w:bCs/>
                <w:sz w:val="18"/>
                <w:szCs w:val="18"/>
                <w:lang w:val="es-ES"/>
              </w:rPr>
            </w:pPr>
          </w:p>
        </w:tc>
        <w:tc>
          <w:tcPr>
            <w:tcW w:w="414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Pr>
                <w:sz w:val="18"/>
                <w:szCs w:val="18"/>
                <w:lang w:val="es-ES"/>
              </w:rPr>
              <w:t>Valor de</w:t>
            </w:r>
            <w:r w:rsidRPr="00781842">
              <w:rPr>
                <w:sz w:val="18"/>
                <w:szCs w:val="18"/>
                <w:lang w:val="es-ES"/>
              </w:rPr>
              <w:t xml:space="preserve"> </w:t>
            </w:r>
            <w:r>
              <w:rPr>
                <w:sz w:val="18"/>
                <w:szCs w:val="18"/>
                <w:lang w:val="es-ES"/>
              </w:rPr>
              <w:t xml:space="preserve">los </w:t>
            </w:r>
            <w:r w:rsidRPr="00781842">
              <w:rPr>
                <w:sz w:val="18"/>
                <w:szCs w:val="18"/>
                <w:lang w:val="es-ES"/>
              </w:rPr>
              <w:t>proyectos de I+D+</w:t>
            </w:r>
            <w:r>
              <w:rPr>
                <w:sz w:val="18"/>
                <w:szCs w:val="18"/>
                <w:lang w:val="es-ES"/>
              </w:rPr>
              <w:t>i</w:t>
            </w:r>
            <w:r w:rsidRPr="00781842">
              <w:rPr>
                <w:sz w:val="18"/>
                <w:szCs w:val="18"/>
                <w:lang w:val="es-ES"/>
              </w:rPr>
              <w:t xml:space="preserve"> </w:t>
            </w:r>
            <w:r>
              <w:rPr>
                <w:sz w:val="18"/>
                <w:szCs w:val="18"/>
                <w:lang w:val="es-ES"/>
              </w:rPr>
              <w:t>subvencionados con fondos públicos</w:t>
            </w:r>
            <w:r w:rsidRPr="00781842">
              <w:rPr>
                <w:sz w:val="18"/>
                <w:szCs w:val="18"/>
                <w:lang w:val="es-ES"/>
              </w:rPr>
              <w:t xml:space="preserve"> en relación al</w:t>
            </w:r>
            <w:r>
              <w:rPr>
                <w:sz w:val="18"/>
                <w:szCs w:val="18"/>
                <w:lang w:val="es-ES"/>
              </w:rPr>
              <w:t xml:space="preserve"> valor total de los proyectos desarrollado</w:t>
            </w:r>
            <w:r w:rsidRPr="00781842">
              <w:rPr>
                <w:sz w:val="18"/>
                <w:szCs w:val="18"/>
                <w:lang w:val="es-ES"/>
              </w:rPr>
              <w:t>s.</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0.20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jc w:val="center"/>
              <w:rPr>
                <w:sz w:val="18"/>
                <w:szCs w:val="18"/>
                <w:lang w:val="es-ES"/>
              </w:rPr>
            </w:pPr>
            <w:r>
              <w:rPr>
                <w:sz w:val="18"/>
                <w:szCs w:val="18"/>
                <w:lang w:val="es-ES"/>
              </w:rPr>
              <w:t>0.20</w:t>
            </w:r>
          </w:p>
        </w:tc>
      </w:tr>
      <w:tr w:rsidR="00426508" w:rsidRPr="00781842">
        <w:trPr>
          <w:jc w:val="center"/>
        </w:trPr>
        <w:tc>
          <w:tcPr>
            <w:tcW w:w="115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14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highlight w:val="yellow"/>
                <w:lang w:val="es-ES"/>
              </w:rPr>
            </w:pPr>
            <w:r w:rsidRPr="00781842">
              <w:rPr>
                <w:sz w:val="18"/>
                <w:szCs w:val="18"/>
                <w:lang w:val="es-ES"/>
              </w:rPr>
              <w:t xml:space="preserve">Ingresos de venta de nuevas tecnologías /Ingresos Totales </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highlight w:val="yellow"/>
                <w:lang w:val="es-ES"/>
              </w:rPr>
            </w:pPr>
            <w:r w:rsidRPr="00781842">
              <w:rPr>
                <w:sz w:val="18"/>
                <w:szCs w:val="18"/>
                <w:lang w:val="es-ES"/>
              </w:rPr>
              <w:t>0.</w:t>
            </w:r>
            <w:r>
              <w:rPr>
                <w:sz w:val="18"/>
                <w:szCs w:val="18"/>
                <w:lang w:val="es-ES"/>
              </w:rPr>
              <w:t>15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jc w:val="center"/>
              <w:rPr>
                <w:sz w:val="18"/>
                <w:szCs w:val="18"/>
                <w:highlight w:val="yellow"/>
                <w:lang w:val="es-ES"/>
              </w:rPr>
            </w:pPr>
            <w:r w:rsidRPr="00781842">
              <w:rPr>
                <w:sz w:val="18"/>
                <w:szCs w:val="18"/>
                <w:lang w:val="es-ES"/>
              </w:rPr>
              <w:t>0.</w:t>
            </w:r>
            <w:r>
              <w:rPr>
                <w:sz w:val="18"/>
                <w:szCs w:val="18"/>
                <w:lang w:val="es-ES"/>
              </w:rPr>
              <w:t>15</w:t>
            </w:r>
          </w:p>
        </w:tc>
      </w:tr>
      <w:tr w:rsidR="00426508" w:rsidRPr="00781842">
        <w:trPr>
          <w:jc w:val="center"/>
        </w:trPr>
        <w:tc>
          <w:tcPr>
            <w:tcW w:w="115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14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Ingresos por servicios tecnológicos (consultoría, formación, gestión de proyectos)/Ingresos Totales</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0.2</w:t>
            </w:r>
            <w:r>
              <w:rPr>
                <w:sz w:val="18"/>
                <w:szCs w:val="18"/>
                <w:lang w:val="es-ES"/>
              </w:rPr>
              <w:t>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jc w:val="center"/>
              <w:rPr>
                <w:sz w:val="18"/>
                <w:szCs w:val="18"/>
                <w:lang w:val="es-ES"/>
              </w:rPr>
            </w:pPr>
            <w:r w:rsidRPr="00781842">
              <w:rPr>
                <w:sz w:val="18"/>
                <w:szCs w:val="18"/>
                <w:lang w:val="es-ES"/>
              </w:rPr>
              <w:t>0.2</w:t>
            </w:r>
            <w:r>
              <w:rPr>
                <w:sz w:val="18"/>
                <w:szCs w:val="18"/>
                <w:lang w:val="es-ES"/>
              </w:rPr>
              <w:t>0</w:t>
            </w:r>
          </w:p>
        </w:tc>
      </w:tr>
      <w:tr w:rsidR="00426508" w:rsidRPr="00781842">
        <w:trPr>
          <w:jc w:val="center"/>
        </w:trPr>
        <w:tc>
          <w:tcPr>
            <w:tcW w:w="115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14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highlight w:val="yellow"/>
                <w:lang w:val="es-ES"/>
              </w:rPr>
            </w:pPr>
            <w:r w:rsidRPr="00781842">
              <w:rPr>
                <w:sz w:val="18"/>
                <w:szCs w:val="18"/>
                <w:lang w:val="es-ES"/>
              </w:rPr>
              <w:t>Ingresos por servicios de Laboratorio/Ingresos Totales</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highlight w:val="yellow"/>
                <w:lang w:val="es-ES"/>
              </w:rPr>
            </w:pPr>
            <w:r w:rsidRPr="00781842">
              <w:rPr>
                <w:sz w:val="18"/>
                <w:szCs w:val="18"/>
                <w:lang w:val="es-ES"/>
              </w:rPr>
              <w:t>0,2</w:t>
            </w:r>
            <w:r>
              <w:rPr>
                <w:sz w:val="18"/>
                <w:szCs w:val="18"/>
                <w:lang w:val="es-ES"/>
              </w:rPr>
              <w:t>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jc w:val="center"/>
              <w:rPr>
                <w:sz w:val="18"/>
                <w:szCs w:val="18"/>
                <w:highlight w:val="yellow"/>
                <w:lang w:val="es-ES"/>
              </w:rPr>
            </w:pPr>
            <w:r w:rsidRPr="00781842">
              <w:rPr>
                <w:sz w:val="18"/>
                <w:szCs w:val="18"/>
                <w:lang w:val="es-ES"/>
              </w:rPr>
              <w:t>0,2</w:t>
            </w:r>
            <w:r>
              <w:rPr>
                <w:sz w:val="18"/>
                <w:szCs w:val="18"/>
                <w:lang w:val="es-ES"/>
              </w:rPr>
              <w:t>0</w:t>
            </w:r>
          </w:p>
        </w:tc>
      </w:tr>
      <w:tr w:rsidR="00426508" w:rsidRPr="00781842">
        <w:trPr>
          <w:jc w:val="center"/>
        </w:trPr>
        <w:tc>
          <w:tcPr>
            <w:tcW w:w="5290" w:type="dxa"/>
            <w:gridSpan w:val="2"/>
            <w:tcBorders>
              <w:top w:val="single" w:sz="4" w:space="0" w:color="auto"/>
              <w:left w:val="single" w:sz="4" w:space="0" w:color="auto"/>
              <w:bottom w:val="single" w:sz="4" w:space="0" w:color="auto"/>
              <w:right w:val="single" w:sz="4" w:space="0" w:color="auto"/>
            </w:tcBorders>
          </w:tcPr>
          <w:p w:rsidR="00426508" w:rsidRPr="00781842" w:rsidRDefault="00426508" w:rsidP="0017508E">
            <w:pPr>
              <w:spacing w:before="0" w:after="0"/>
              <w:rPr>
                <w:b/>
                <w:bCs/>
                <w:sz w:val="18"/>
                <w:szCs w:val="18"/>
                <w:lang w:val="es-ES"/>
              </w:rPr>
            </w:pPr>
            <w:r w:rsidRPr="00781842">
              <w:rPr>
                <w:b/>
                <w:bCs/>
                <w:sz w:val="18"/>
                <w:szCs w:val="18"/>
                <w:lang w:val="es-ES"/>
              </w:rPr>
              <w:t>EFICACIA</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b/>
                <w:bCs/>
                <w:sz w:val="18"/>
                <w:szCs w:val="18"/>
                <w:lang w:val="es-ES"/>
              </w:rPr>
            </w:pPr>
            <w:r w:rsidRPr="00781842">
              <w:rPr>
                <w:b/>
                <w:bCs/>
                <w:sz w:val="18"/>
                <w:szCs w:val="18"/>
                <w:lang w:val="es-ES"/>
              </w:rPr>
              <w:t>1</w:t>
            </w:r>
          </w:p>
        </w:tc>
        <w:tc>
          <w:tcPr>
            <w:tcW w:w="1620" w:type="dxa"/>
            <w:tcBorders>
              <w:top w:val="single" w:sz="4" w:space="0" w:color="auto"/>
              <w:left w:val="single" w:sz="4" w:space="0" w:color="auto"/>
              <w:bottom w:val="single" w:sz="4" w:space="0" w:color="auto"/>
              <w:right w:val="single" w:sz="4" w:space="0" w:color="auto"/>
            </w:tcBorders>
          </w:tcPr>
          <w:p w:rsidR="00426508" w:rsidRPr="00781842" w:rsidRDefault="00426508" w:rsidP="00781842">
            <w:pPr>
              <w:spacing w:before="0" w:after="0"/>
              <w:jc w:val="center"/>
              <w:rPr>
                <w:b/>
                <w:bCs/>
                <w:sz w:val="18"/>
                <w:szCs w:val="18"/>
                <w:lang w:val="es-ES"/>
              </w:rPr>
            </w:pPr>
            <w:r>
              <w:rPr>
                <w:b/>
                <w:bCs/>
                <w:sz w:val="18"/>
                <w:szCs w:val="18"/>
                <w:lang w:val="es-ES"/>
              </w:rPr>
              <w:t>1</w:t>
            </w:r>
          </w:p>
        </w:tc>
      </w:tr>
    </w:tbl>
    <w:p w:rsidR="00426508" w:rsidRDefault="00426508" w:rsidP="00F54C0E">
      <w:pPr>
        <w:rPr>
          <w:b/>
          <w:bCs/>
          <w:lang w:val="es-ES"/>
        </w:rPr>
      </w:pPr>
    </w:p>
    <w:p w:rsidR="00CC0AE6" w:rsidRDefault="00CC0AE6" w:rsidP="00F54C0E">
      <w:pPr>
        <w:rPr>
          <w:b/>
          <w:bCs/>
          <w:lang w:val="es-ES"/>
        </w:rPr>
      </w:pPr>
    </w:p>
    <w:p w:rsidR="00426508" w:rsidRPr="007A307A" w:rsidRDefault="00426508" w:rsidP="00F54C0E">
      <w:pPr>
        <w:rPr>
          <w:b/>
          <w:bCs/>
          <w:lang w:val="es-ES"/>
        </w:rPr>
      </w:pPr>
      <w:r w:rsidRPr="007A307A">
        <w:rPr>
          <w:b/>
          <w:bCs/>
          <w:lang w:val="es-ES"/>
        </w:rPr>
        <w:t>Orientación a resultados</w:t>
      </w:r>
    </w:p>
    <w:tbl>
      <w:tblPr>
        <w:tblW w:w="8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30"/>
        <w:gridCol w:w="4083"/>
        <w:gridCol w:w="1641"/>
        <w:gridCol w:w="1635"/>
      </w:tblGrid>
      <w:tr w:rsidR="00426508" w:rsidRPr="00781842">
        <w:trPr>
          <w:jc w:val="center"/>
        </w:trPr>
        <w:tc>
          <w:tcPr>
            <w:tcW w:w="113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4083"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1641"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2430A4">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CDTs</w:t>
            </w:r>
          </w:p>
        </w:tc>
        <w:tc>
          <w:tcPr>
            <w:tcW w:w="1635"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2430A4">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CGTs</w:t>
            </w:r>
          </w:p>
        </w:tc>
      </w:tr>
      <w:tr w:rsidR="00426508" w:rsidRPr="00781842">
        <w:trPr>
          <w:jc w:val="center"/>
        </w:trPr>
        <w:tc>
          <w:tcPr>
            <w:tcW w:w="1130"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A5246D">
            <w:pPr>
              <w:jc w:val="center"/>
              <w:rPr>
                <w:b/>
                <w:bCs/>
                <w:sz w:val="18"/>
                <w:szCs w:val="18"/>
                <w:lang w:val="es-ES"/>
              </w:rPr>
            </w:pPr>
            <w:r w:rsidRPr="00781842">
              <w:rPr>
                <w:b/>
                <w:bCs/>
                <w:sz w:val="18"/>
                <w:szCs w:val="18"/>
                <w:lang w:val="es-ES"/>
              </w:rPr>
              <w:t>Orientación a Resultados</w:t>
            </w:r>
          </w:p>
        </w:tc>
        <w:tc>
          <w:tcPr>
            <w:tcW w:w="408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sidRPr="00781842">
              <w:rPr>
                <w:sz w:val="18"/>
                <w:szCs w:val="18"/>
                <w:lang w:val="es-ES"/>
              </w:rPr>
              <w:t>Nº productos, certificados de obtentor, registros de software y patentes solicitadas/Investigadores</w:t>
            </w:r>
          </w:p>
        </w:tc>
        <w:tc>
          <w:tcPr>
            <w:tcW w:w="1641"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15</w:t>
            </w:r>
          </w:p>
        </w:tc>
        <w:tc>
          <w:tcPr>
            <w:tcW w:w="163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0,2</w:t>
            </w:r>
          </w:p>
        </w:tc>
      </w:tr>
      <w:tr w:rsidR="00426508" w:rsidRPr="00781842">
        <w:trPr>
          <w:jc w:val="center"/>
        </w:trPr>
        <w:tc>
          <w:tcPr>
            <w:tcW w:w="11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08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Pr>
                <w:sz w:val="18"/>
                <w:szCs w:val="18"/>
                <w:lang w:val="es-ES"/>
              </w:rPr>
              <w:t>No. de productos de tecnologías blandas y patentes de modelos de utilidad/Investigadores.</w:t>
            </w:r>
          </w:p>
        </w:tc>
        <w:tc>
          <w:tcPr>
            <w:tcW w:w="1641"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0.15</w:t>
            </w:r>
          </w:p>
        </w:tc>
        <w:tc>
          <w:tcPr>
            <w:tcW w:w="163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0.15</w:t>
            </w:r>
          </w:p>
        </w:tc>
      </w:tr>
      <w:tr w:rsidR="00426508" w:rsidRPr="00781842">
        <w:trPr>
          <w:jc w:val="center"/>
        </w:trPr>
        <w:tc>
          <w:tcPr>
            <w:tcW w:w="11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08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sidRPr="00781842">
              <w:rPr>
                <w:sz w:val="18"/>
                <w:szCs w:val="18"/>
                <w:lang w:val="es-ES"/>
              </w:rPr>
              <w:t>Nº de</w:t>
            </w:r>
            <w:r>
              <w:rPr>
                <w:sz w:val="18"/>
                <w:szCs w:val="18"/>
                <w:lang w:val="es-ES"/>
              </w:rPr>
              <w:t xml:space="preserve"> tesis de</w:t>
            </w:r>
            <w:r w:rsidRPr="00781842">
              <w:rPr>
                <w:sz w:val="18"/>
                <w:szCs w:val="18"/>
                <w:lang w:val="es-ES"/>
              </w:rPr>
              <w:t xml:space="preserve"> Doctores y Magísteres </w:t>
            </w:r>
            <w:r>
              <w:rPr>
                <w:sz w:val="18"/>
                <w:szCs w:val="18"/>
                <w:lang w:val="es-ES"/>
              </w:rPr>
              <w:t>realizada</w:t>
            </w:r>
            <w:r w:rsidRPr="00781842">
              <w:rPr>
                <w:sz w:val="18"/>
                <w:szCs w:val="18"/>
                <w:lang w:val="es-ES"/>
              </w:rPr>
              <w:t>s en el Centro</w:t>
            </w:r>
          </w:p>
        </w:tc>
        <w:tc>
          <w:tcPr>
            <w:tcW w:w="1641"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0.20</w:t>
            </w:r>
          </w:p>
        </w:tc>
        <w:tc>
          <w:tcPr>
            <w:tcW w:w="163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0.15</w:t>
            </w:r>
          </w:p>
        </w:tc>
      </w:tr>
      <w:tr w:rsidR="00426508" w:rsidRPr="00781842">
        <w:trPr>
          <w:jc w:val="center"/>
        </w:trPr>
        <w:tc>
          <w:tcPr>
            <w:tcW w:w="11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08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sidRPr="00781842">
              <w:rPr>
                <w:sz w:val="18"/>
                <w:szCs w:val="18"/>
                <w:lang w:val="es-ES"/>
              </w:rPr>
              <w:t>Nº de empresas spin-offs creadas por el Centro</w:t>
            </w:r>
          </w:p>
        </w:tc>
        <w:tc>
          <w:tcPr>
            <w:tcW w:w="1641"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15</w:t>
            </w:r>
          </w:p>
        </w:tc>
        <w:tc>
          <w:tcPr>
            <w:tcW w:w="163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15</w:t>
            </w:r>
          </w:p>
        </w:tc>
      </w:tr>
      <w:tr w:rsidR="00426508" w:rsidRPr="00781842">
        <w:trPr>
          <w:jc w:val="center"/>
        </w:trPr>
        <w:tc>
          <w:tcPr>
            <w:tcW w:w="11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08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Pr>
                <w:sz w:val="18"/>
                <w:szCs w:val="18"/>
                <w:lang w:val="es-ES"/>
              </w:rPr>
              <w:t>No. Procesos de transferencia de tecnología generada en proyectos ejecutados por el Centro/Proyectos del Centro</w:t>
            </w:r>
          </w:p>
        </w:tc>
        <w:tc>
          <w:tcPr>
            <w:tcW w:w="1641"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0.15</w:t>
            </w:r>
          </w:p>
        </w:tc>
        <w:tc>
          <w:tcPr>
            <w:tcW w:w="163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0.15</w:t>
            </w:r>
          </w:p>
        </w:tc>
      </w:tr>
      <w:tr w:rsidR="00426508" w:rsidRPr="00781842">
        <w:trPr>
          <w:jc w:val="center"/>
        </w:trPr>
        <w:tc>
          <w:tcPr>
            <w:tcW w:w="11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083"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sidRPr="00781842">
              <w:rPr>
                <w:sz w:val="18"/>
                <w:szCs w:val="18"/>
                <w:lang w:val="es-ES"/>
              </w:rPr>
              <w:t>Publicaciones en medios indexados/Investigadores</w:t>
            </w:r>
          </w:p>
        </w:tc>
        <w:tc>
          <w:tcPr>
            <w:tcW w:w="1641"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1</w:t>
            </w:r>
            <w:r w:rsidRPr="00781842">
              <w:rPr>
                <w:sz w:val="18"/>
                <w:szCs w:val="18"/>
                <w:lang w:val="es-ES"/>
              </w:rPr>
              <w:t>0</w:t>
            </w:r>
          </w:p>
        </w:tc>
        <w:tc>
          <w:tcPr>
            <w:tcW w:w="163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1</w:t>
            </w:r>
            <w:r w:rsidRPr="00781842">
              <w:rPr>
                <w:sz w:val="18"/>
                <w:szCs w:val="18"/>
                <w:lang w:val="es-ES"/>
              </w:rPr>
              <w:t>0</w:t>
            </w:r>
          </w:p>
        </w:tc>
      </w:tr>
      <w:tr w:rsidR="00426508" w:rsidRPr="00781842">
        <w:trPr>
          <w:jc w:val="center"/>
        </w:trPr>
        <w:tc>
          <w:tcPr>
            <w:tcW w:w="1130" w:type="dxa"/>
            <w:vMerge/>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rPr>
                <w:b/>
                <w:bCs/>
                <w:sz w:val="18"/>
                <w:szCs w:val="18"/>
                <w:lang w:val="es-ES"/>
              </w:rPr>
            </w:pPr>
          </w:p>
        </w:tc>
        <w:tc>
          <w:tcPr>
            <w:tcW w:w="4083" w:type="dxa"/>
            <w:tcBorders>
              <w:top w:val="single" w:sz="4" w:space="0" w:color="auto"/>
              <w:left w:val="single" w:sz="4" w:space="0" w:color="auto"/>
              <w:bottom w:val="single" w:sz="4" w:space="0" w:color="auto"/>
              <w:right w:val="single" w:sz="4" w:space="0" w:color="auto"/>
            </w:tcBorders>
            <w:vAlign w:val="center"/>
          </w:tcPr>
          <w:p w:rsidR="00426508" w:rsidRPr="00CC0AE6" w:rsidRDefault="00426508" w:rsidP="00CC0AE6">
            <w:pPr>
              <w:spacing w:before="0" w:after="0" w:line="240" w:lineRule="auto"/>
              <w:jc w:val="left"/>
              <w:rPr>
                <w:sz w:val="18"/>
                <w:szCs w:val="18"/>
                <w:lang w:val="es-ES"/>
              </w:rPr>
            </w:pPr>
            <w:r w:rsidRPr="00781842">
              <w:rPr>
                <w:sz w:val="18"/>
                <w:szCs w:val="18"/>
                <w:lang w:val="es-ES"/>
              </w:rPr>
              <w:t>Número de jóvenes investigadores e innovadores que han participado en proyectos en el Centro</w:t>
            </w:r>
            <w:r>
              <w:rPr>
                <w:sz w:val="18"/>
                <w:szCs w:val="18"/>
                <w:lang w:val="es-ES"/>
              </w:rPr>
              <w:t xml:space="preserve"> en relación al volumen de proyectos</w:t>
            </w:r>
          </w:p>
        </w:tc>
        <w:tc>
          <w:tcPr>
            <w:tcW w:w="1641" w:type="dxa"/>
            <w:tcBorders>
              <w:top w:val="single" w:sz="4" w:space="0" w:color="auto"/>
              <w:left w:val="single" w:sz="4" w:space="0" w:color="auto"/>
              <w:bottom w:val="single" w:sz="4" w:space="0" w:color="auto"/>
              <w:right w:val="single" w:sz="4" w:space="0" w:color="auto"/>
            </w:tcBorders>
            <w:vAlign w:val="center"/>
          </w:tcPr>
          <w:p w:rsidR="00426508" w:rsidRPr="00F122AA" w:rsidRDefault="00426508" w:rsidP="002430A4">
            <w:pPr>
              <w:spacing w:before="0" w:after="0"/>
              <w:jc w:val="center"/>
              <w:rPr>
                <w:bCs/>
                <w:sz w:val="18"/>
                <w:szCs w:val="18"/>
                <w:lang w:val="es-ES"/>
              </w:rPr>
            </w:pPr>
            <w:r w:rsidRPr="00F122AA">
              <w:rPr>
                <w:bCs/>
                <w:sz w:val="18"/>
                <w:szCs w:val="18"/>
                <w:lang w:val="es-ES"/>
              </w:rPr>
              <w:t>0,10</w:t>
            </w:r>
          </w:p>
        </w:tc>
        <w:tc>
          <w:tcPr>
            <w:tcW w:w="1635" w:type="dxa"/>
            <w:tcBorders>
              <w:top w:val="single" w:sz="4" w:space="0" w:color="auto"/>
              <w:left w:val="single" w:sz="4" w:space="0" w:color="auto"/>
              <w:bottom w:val="single" w:sz="4" w:space="0" w:color="auto"/>
              <w:right w:val="single" w:sz="4" w:space="0" w:color="auto"/>
            </w:tcBorders>
            <w:vAlign w:val="center"/>
          </w:tcPr>
          <w:p w:rsidR="00426508" w:rsidRPr="00F122AA" w:rsidRDefault="00426508" w:rsidP="002430A4">
            <w:pPr>
              <w:spacing w:before="0" w:after="0"/>
              <w:jc w:val="center"/>
              <w:rPr>
                <w:bCs/>
                <w:sz w:val="18"/>
                <w:szCs w:val="18"/>
                <w:lang w:val="es-ES"/>
              </w:rPr>
            </w:pPr>
            <w:r w:rsidRPr="00F122AA">
              <w:rPr>
                <w:bCs/>
                <w:sz w:val="18"/>
                <w:szCs w:val="18"/>
                <w:lang w:val="es-ES"/>
              </w:rPr>
              <w:t>0,10</w:t>
            </w:r>
          </w:p>
        </w:tc>
      </w:tr>
      <w:tr w:rsidR="00426508" w:rsidRPr="00781842">
        <w:trPr>
          <w:jc w:val="center"/>
        </w:trPr>
        <w:tc>
          <w:tcPr>
            <w:tcW w:w="5213" w:type="dxa"/>
            <w:gridSpan w:val="2"/>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rPr>
                <w:b/>
                <w:bCs/>
                <w:sz w:val="18"/>
                <w:szCs w:val="18"/>
                <w:lang w:val="es-ES"/>
              </w:rPr>
            </w:pPr>
            <w:r w:rsidRPr="00781842">
              <w:rPr>
                <w:b/>
                <w:bCs/>
                <w:sz w:val="18"/>
                <w:szCs w:val="18"/>
                <w:lang w:val="es-ES"/>
              </w:rPr>
              <w:t>ORIENTACIÓN A RESULTADOS</w:t>
            </w:r>
          </w:p>
        </w:tc>
        <w:tc>
          <w:tcPr>
            <w:tcW w:w="1641"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b/>
                <w:bCs/>
                <w:sz w:val="18"/>
                <w:szCs w:val="18"/>
                <w:lang w:val="es-ES"/>
              </w:rPr>
            </w:pPr>
            <w:r w:rsidRPr="00781842">
              <w:rPr>
                <w:b/>
                <w:bCs/>
                <w:sz w:val="18"/>
                <w:szCs w:val="18"/>
                <w:lang w:val="es-ES"/>
              </w:rPr>
              <w:t>1</w:t>
            </w:r>
          </w:p>
        </w:tc>
        <w:tc>
          <w:tcPr>
            <w:tcW w:w="1635"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A5246D">
            <w:pPr>
              <w:spacing w:before="0" w:after="0"/>
              <w:jc w:val="center"/>
              <w:rPr>
                <w:b/>
                <w:bCs/>
                <w:sz w:val="18"/>
                <w:szCs w:val="18"/>
                <w:lang w:val="es-ES"/>
              </w:rPr>
            </w:pPr>
            <w:r>
              <w:rPr>
                <w:b/>
                <w:bCs/>
                <w:sz w:val="18"/>
                <w:szCs w:val="18"/>
                <w:lang w:val="es-ES"/>
              </w:rPr>
              <w:t>1</w:t>
            </w:r>
          </w:p>
        </w:tc>
      </w:tr>
    </w:tbl>
    <w:p w:rsidR="0074421B" w:rsidRDefault="0074421B" w:rsidP="00CC0AE6">
      <w:pPr>
        <w:spacing w:before="0" w:after="0" w:line="240" w:lineRule="auto"/>
        <w:jc w:val="left"/>
        <w:rPr>
          <w:lang w:val="es-ES"/>
        </w:rPr>
      </w:pPr>
    </w:p>
    <w:p w:rsidR="00426508" w:rsidRPr="007A307A" w:rsidRDefault="0074421B" w:rsidP="00CC0AE6">
      <w:pPr>
        <w:spacing w:before="0" w:after="0" w:line="240" w:lineRule="auto"/>
        <w:jc w:val="left"/>
        <w:rPr>
          <w:lang w:val="es-ES"/>
        </w:rPr>
      </w:pPr>
      <w:r>
        <w:rPr>
          <w:lang w:val="es-ES"/>
        </w:rPr>
        <w:br w:type="page"/>
      </w:r>
    </w:p>
    <w:p w:rsidR="00426508" w:rsidRPr="007A307A" w:rsidRDefault="00426508" w:rsidP="00F54C0E">
      <w:pPr>
        <w:rPr>
          <w:b/>
          <w:bCs/>
          <w:lang w:val="es-ES"/>
        </w:rPr>
      </w:pPr>
      <w:r w:rsidRPr="007A307A">
        <w:rPr>
          <w:b/>
          <w:bCs/>
          <w:lang w:val="es-ES"/>
        </w:rPr>
        <w:t>Sostenibilidad</w:t>
      </w:r>
    </w:p>
    <w:tbl>
      <w:tblPr>
        <w:tblW w:w="85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30"/>
        <w:gridCol w:w="3960"/>
        <w:gridCol w:w="1620"/>
        <w:gridCol w:w="1620"/>
      </w:tblGrid>
      <w:tr w:rsidR="00426508" w:rsidRPr="00781842">
        <w:trPr>
          <w:jc w:val="center"/>
        </w:trPr>
        <w:tc>
          <w:tcPr>
            <w:tcW w:w="133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396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162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2430A4">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CDTs</w:t>
            </w:r>
          </w:p>
        </w:tc>
        <w:tc>
          <w:tcPr>
            <w:tcW w:w="162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CGTs</w:t>
            </w:r>
          </w:p>
        </w:tc>
      </w:tr>
      <w:tr w:rsidR="00426508" w:rsidRPr="00781842">
        <w:trPr>
          <w:jc w:val="center"/>
        </w:trPr>
        <w:tc>
          <w:tcPr>
            <w:tcW w:w="1330"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b/>
                <w:bCs/>
                <w:sz w:val="18"/>
                <w:szCs w:val="18"/>
                <w:lang w:val="es-ES"/>
              </w:rPr>
            </w:pPr>
            <w:r w:rsidRPr="00781842">
              <w:rPr>
                <w:b/>
                <w:bCs/>
                <w:sz w:val="18"/>
                <w:szCs w:val="18"/>
                <w:lang w:val="es-ES"/>
              </w:rPr>
              <w:t>Sostenibilidad</w:t>
            </w: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sidRPr="00781842">
              <w:rPr>
                <w:sz w:val="18"/>
                <w:szCs w:val="18"/>
                <w:lang w:val="es-ES"/>
              </w:rPr>
              <w:t>Ingresos procedentes de fondos públicos/Ingresos Totales</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20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20</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4421B" w:rsidRDefault="00426508" w:rsidP="00CC0AE6">
            <w:pPr>
              <w:spacing w:before="0" w:after="0" w:line="240" w:lineRule="auto"/>
              <w:jc w:val="left"/>
              <w:rPr>
                <w:sz w:val="18"/>
                <w:szCs w:val="18"/>
                <w:lang w:val="es-ES"/>
              </w:rPr>
            </w:pPr>
            <w:r w:rsidRPr="0074421B">
              <w:rPr>
                <w:sz w:val="18"/>
                <w:szCs w:val="18"/>
                <w:lang w:val="es-ES"/>
              </w:rPr>
              <w:t xml:space="preserve">Nivel de endeudamiento: </w:t>
            </w:r>
            <w:r w:rsidR="00B94403" w:rsidRPr="0074421B">
              <w:rPr>
                <w:sz w:val="18"/>
                <w:szCs w:val="18"/>
                <w:lang w:val="es-ES"/>
              </w:rPr>
              <w:t>(</w:t>
            </w:r>
            <w:r w:rsidRPr="0074421B">
              <w:rPr>
                <w:sz w:val="18"/>
                <w:szCs w:val="18"/>
                <w:lang w:val="es-ES"/>
              </w:rPr>
              <w:t xml:space="preserve">Pasivo Total- </w:t>
            </w:r>
            <w:r w:rsidR="00B94403" w:rsidRPr="0074421B">
              <w:rPr>
                <w:sz w:val="18"/>
                <w:szCs w:val="18"/>
                <w:lang w:val="es-ES"/>
              </w:rPr>
              <w:t xml:space="preserve">Patrimonio) / </w:t>
            </w:r>
            <w:r w:rsidRPr="0074421B">
              <w:rPr>
                <w:sz w:val="18"/>
                <w:szCs w:val="18"/>
                <w:lang w:val="es-ES"/>
              </w:rPr>
              <w:t>Activo Total</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1</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1</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sidRPr="00781842">
              <w:rPr>
                <w:sz w:val="18"/>
                <w:szCs w:val="18"/>
                <w:lang w:val="es-ES"/>
              </w:rPr>
              <w:t xml:space="preserve">Ratio de Solvencia: </w:t>
            </w:r>
            <w:r>
              <w:rPr>
                <w:sz w:val="18"/>
                <w:szCs w:val="18"/>
                <w:lang w:val="es-ES"/>
              </w:rPr>
              <w:t>Pasivo Total/Patrimonio</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0.2</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0.2</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sidRPr="00781842">
              <w:rPr>
                <w:sz w:val="18"/>
                <w:szCs w:val="18"/>
                <w:lang w:val="es-ES"/>
              </w:rPr>
              <w:t>Ratio de Liquidez: Activo Circulante/Pasivo Circulante</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0.2</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0.2</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Pr>
                <w:sz w:val="18"/>
                <w:szCs w:val="18"/>
                <w:lang w:val="es-ES"/>
              </w:rPr>
              <w:t>Cubrimi</w:t>
            </w:r>
            <w:r w:rsidR="00CC0AE6">
              <w:rPr>
                <w:sz w:val="18"/>
                <w:szCs w:val="18"/>
                <w:lang w:val="es-ES"/>
              </w:rPr>
              <w:t>ento gastos de funcionamiento: Gastos F</w:t>
            </w:r>
            <w:r>
              <w:rPr>
                <w:sz w:val="18"/>
                <w:szCs w:val="18"/>
                <w:lang w:val="es-ES"/>
              </w:rPr>
              <w:t>uncionamiento/Ingresos</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Pr>
                <w:sz w:val="18"/>
                <w:szCs w:val="18"/>
                <w:lang w:val="es-ES"/>
              </w:rPr>
              <w:t>0.15</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CC0AE6">
            <w:pPr>
              <w:spacing w:before="0" w:after="0" w:line="240" w:lineRule="auto"/>
              <w:jc w:val="left"/>
              <w:rPr>
                <w:sz w:val="18"/>
                <w:szCs w:val="18"/>
                <w:lang w:val="es-ES"/>
              </w:rPr>
            </w:pPr>
            <w:r w:rsidRPr="00781842">
              <w:rPr>
                <w:sz w:val="18"/>
                <w:szCs w:val="18"/>
                <w:lang w:val="es-ES"/>
              </w:rPr>
              <w:t xml:space="preserve">Rentabilidad: </w:t>
            </w:r>
            <w:r w:rsidR="00CC0AE6">
              <w:rPr>
                <w:sz w:val="18"/>
                <w:szCs w:val="18"/>
                <w:lang w:val="es-ES"/>
              </w:rPr>
              <w:t>Beneficio</w:t>
            </w:r>
            <w:r w:rsidRPr="00781842">
              <w:rPr>
                <w:sz w:val="18"/>
                <w:szCs w:val="18"/>
                <w:lang w:val="es-ES"/>
              </w:rPr>
              <w:t>Net</w:t>
            </w:r>
            <w:r w:rsidR="00CC0AE6">
              <w:rPr>
                <w:sz w:val="18"/>
                <w:szCs w:val="18"/>
                <w:lang w:val="es-ES"/>
              </w:rPr>
              <w:t>o</w:t>
            </w:r>
            <w:r w:rsidRPr="00781842">
              <w:rPr>
                <w:sz w:val="18"/>
                <w:szCs w:val="18"/>
                <w:lang w:val="es-ES"/>
              </w:rPr>
              <w:t>/Ingresos Totales</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15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781842">
              <w:rPr>
                <w:sz w:val="18"/>
                <w:szCs w:val="18"/>
                <w:lang w:val="es-ES"/>
              </w:rPr>
              <w:t>0.</w:t>
            </w:r>
            <w:r>
              <w:rPr>
                <w:sz w:val="18"/>
                <w:szCs w:val="18"/>
                <w:lang w:val="es-ES"/>
              </w:rPr>
              <w:t>15</w:t>
            </w:r>
          </w:p>
        </w:tc>
      </w:tr>
      <w:tr w:rsidR="00426508" w:rsidRPr="00781842">
        <w:trPr>
          <w:jc w:val="center"/>
        </w:trPr>
        <w:tc>
          <w:tcPr>
            <w:tcW w:w="5290" w:type="dxa"/>
            <w:gridSpan w:val="2"/>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rPr>
                <w:b/>
                <w:bCs/>
                <w:sz w:val="18"/>
                <w:szCs w:val="18"/>
                <w:lang w:val="es-ES"/>
              </w:rPr>
            </w:pPr>
            <w:r w:rsidRPr="00781842">
              <w:rPr>
                <w:b/>
                <w:bCs/>
                <w:sz w:val="18"/>
                <w:szCs w:val="18"/>
                <w:lang w:val="es-ES"/>
              </w:rPr>
              <w:t>SOSTENIBILIDAD</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b/>
                <w:bCs/>
                <w:sz w:val="18"/>
                <w:szCs w:val="18"/>
                <w:lang w:val="es-ES"/>
              </w:rPr>
            </w:pPr>
            <w:r w:rsidRPr="00781842">
              <w:rPr>
                <w:b/>
                <w:bCs/>
                <w:sz w:val="18"/>
                <w:szCs w:val="18"/>
                <w:lang w:val="es-ES"/>
              </w:rPr>
              <w:t>1</w:t>
            </w:r>
          </w:p>
        </w:tc>
        <w:tc>
          <w:tcPr>
            <w:tcW w:w="1620" w:type="dxa"/>
            <w:tcBorders>
              <w:top w:val="single" w:sz="4" w:space="0" w:color="auto"/>
              <w:left w:val="single" w:sz="4" w:space="0" w:color="auto"/>
              <w:bottom w:val="single" w:sz="4" w:space="0" w:color="auto"/>
              <w:right w:val="single" w:sz="4" w:space="0" w:color="auto"/>
            </w:tcBorders>
          </w:tcPr>
          <w:p w:rsidR="00426508" w:rsidRPr="00781842" w:rsidRDefault="00426508" w:rsidP="00781842">
            <w:pPr>
              <w:spacing w:before="0" w:after="0"/>
              <w:jc w:val="center"/>
              <w:rPr>
                <w:b/>
                <w:bCs/>
                <w:sz w:val="18"/>
                <w:szCs w:val="18"/>
                <w:lang w:val="es-ES"/>
              </w:rPr>
            </w:pPr>
            <w:r>
              <w:rPr>
                <w:b/>
                <w:bCs/>
                <w:sz w:val="18"/>
                <w:szCs w:val="18"/>
                <w:lang w:val="es-ES"/>
              </w:rPr>
              <w:t>1</w:t>
            </w:r>
          </w:p>
        </w:tc>
      </w:tr>
    </w:tbl>
    <w:p w:rsidR="00426508" w:rsidRDefault="00426508" w:rsidP="00F54C0E">
      <w:pPr>
        <w:rPr>
          <w:b/>
          <w:bCs/>
          <w:lang w:val="es-ES"/>
        </w:rPr>
      </w:pPr>
    </w:p>
    <w:p w:rsidR="00426508" w:rsidRPr="007A307A" w:rsidRDefault="00426508" w:rsidP="00F54C0E">
      <w:pPr>
        <w:rPr>
          <w:b/>
          <w:bCs/>
          <w:lang w:val="es-ES"/>
        </w:rPr>
      </w:pPr>
      <w:r w:rsidRPr="007A307A">
        <w:rPr>
          <w:b/>
          <w:bCs/>
          <w:lang w:val="es-ES"/>
        </w:rPr>
        <w:t>Impacto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30"/>
        <w:gridCol w:w="3960"/>
        <w:gridCol w:w="1620"/>
        <w:gridCol w:w="1620"/>
      </w:tblGrid>
      <w:tr w:rsidR="00426508" w:rsidRPr="00781842">
        <w:trPr>
          <w:jc w:val="center"/>
        </w:trPr>
        <w:tc>
          <w:tcPr>
            <w:tcW w:w="133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396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162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Pr>
                <w:b/>
                <w:bCs/>
                <w:color w:val="FFFFFF"/>
                <w:sz w:val="18"/>
                <w:szCs w:val="18"/>
                <w:lang w:val="es-ES"/>
              </w:rPr>
              <w:t>Bremo CDTs</w:t>
            </w:r>
          </w:p>
        </w:tc>
        <w:tc>
          <w:tcPr>
            <w:tcW w:w="162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CGTs</w:t>
            </w:r>
          </w:p>
        </w:tc>
      </w:tr>
      <w:tr w:rsidR="00426508" w:rsidRPr="00781842">
        <w:trPr>
          <w:jc w:val="center"/>
        </w:trPr>
        <w:tc>
          <w:tcPr>
            <w:tcW w:w="1330"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b/>
                <w:bCs/>
                <w:sz w:val="18"/>
                <w:szCs w:val="18"/>
                <w:lang w:val="es-ES"/>
              </w:rPr>
            </w:pPr>
            <w:r w:rsidRPr="00781842">
              <w:rPr>
                <w:b/>
                <w:bCs/>
                <w:sz w:val="18"/>
                <w:szCs w:val="18"/>
                <w:lang w:val="es-ES"/>
              </w:rPr>
              <w:t>Impacto</w:t>
            </w: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empresas que incorporan nuevos productos/procesos como fruto de la colaboración con el Centro</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2430A4">
            <w:pPr>
              <w:spacing w:before="0" w:after="0" w:line="240" w:lineRule="auto"/>
              <w:jc w:val="center"/>
              <w:rPr>
                <w:rFonts w:cs="Arial"/>
                <w:sz w:val="18"/>
                <w:szCs w:val="18"/>
              </w:rPr>
            </w:pPr>
            <w:r>
              <w:rPr>
                <w:rFonts w:cs="Arial"/>
                <w:sz w:val="18"/>
                <w:szCs w:val="18"/>
              </w:rPr>
              <w:t>0.15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CB3E02">
            <w:pPr>
              <w:spacing w:before="0" w:after="0" w:line="240" w:lineRule="auto"/>
              <w:jc w:val="center"/>
              <w:rPr>
                <w:rFonts w:cs="Arial"/>
                <w:sz w:val="18"/>
                <w:szCs w:val="18"/>
              </w:rPr>
            </w:pPr>
            <w:r>
              <w:rPr>
                <w:rFonts w:cs="Arial"/>
                <w:sz w:val="18"/>
                <w:szCs w:val="18"/>
              </w:rPr>
              <w:t>0.15</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de empresas que han homologado/certificado sus productos como fruto de la colaboración con el Centro</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2430A4">
            <w:pPr>
              <w:spacing w:before="0" w:after="0" w:line="240" w:lineRule="auto"/>
              <w:jc w:val="center"/>
              <w:rPr>
                <w:rFonts w:cs="Arial"/>
                <w:sz w:val="18"/>
                <w:szCs w:val="18"/>
              </w:rPr>
            </w:pPr>
            <w:r>
              <w:rPr>
                <w:rFonts w:cs="Arial"/>
                <w:sz w:val="18"/>
                <w:szCs w:val="18"/>
              </w:rPr>
              <w:t>0.15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CB3E02">
            <w:pPr>
              <w:spacing w:before="0" w:after="0" w:line="240" w:lineRule="auto"/>
              <w:jc w:val="center"/>
              <w:rPr>
                <w:rFonts w:cs="Arial"/>
                <w:sz w:val="18"/>
                <w:szCs w:val="18"/>
              </w:rPr>
            </w:pPr>
            <w:r>
              <w:rPr>
                <w:rFonts w:cs="Arial"/>
                <w:sz w:val="18"/>
                <w:szCs w:val="18"/>
              </w:rPr>
              <w:t>0.15</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xml:space="preserve">% de empresas que estiman que han incrementado sus </w:t>
            </w:r>
            <w:r>
              <w:rPr>
                <w:sz w:val="18"/>
                <w:szCs w:val="18"/>
                <w:lang w:val="es-ES"/>
              </w:rPr>
              <w:t xml:space="preserve">utilidades </w:t>
            </w:r>
            <w:r w:rsidRPr="00781842">
              <w:rPr>
                <w:sz w:val="18"/>
                <w:szCs w:val="18"/>
                <w:lang w:val="es-ES"/>
              </w:rPr>
              <w:t>como consecuencia de su colaboración con el Centro</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2430A4">
            <w:pPr>
              <w:spacing w:before="0" w:after="0" w:line="240" w:lineRule="auto"/>
              <w:jc w:val="center"/>
              <w:rPr>
                <w:rFonts w:cs="Arial"/>
                <w:sz w:val="18"/>
                <w:szCs w:val="18"/>
              </w:rPr>
            </w:pPr>
            <w:r>
              <w:rPr>
                <w:rFonts w:cs="Arial"/>
                <w:sz w:val="18"/>
                <w:szCs w:val="18"/>
              </w:rPr>
              <w:t>0.2</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CB3E02">
            <w:pPr>
              <w:spacing w:before="0" w:after="0" w:line="240" w:lineRule="auto"/>
              <w:jc w:val="center"/>
              <w:rPr>
                <w:rFonts w:cs="Arial"/>
                <w:sz w:val="18"/>
                <w:szCs w:val="18"/>
              </w:rPr>
            </w:pPr>
            <w:r>
              <w:rPr>
                <w:rFonts w:cs="Arial"/>
                <w:sz w:val="18"/>
                <w:szCs w:val="18"/>
              </w:rPr>
              <w:t>0.2</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de empresas que estiman que han incrementado sus ventas o reducido sus costes como consecuencia de su colaboración con el Centro</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2430A4">
            <w:pPr>
              <w:spacing w:before="0" w:after="0" w:line="240" w:lineRule="auto"/>
              <w:jc w:val="center"/>
              <w:rPr>
                <w:rFonts w:cs="Arial"/>
                <w:sz w:val="18"/>
                <w:szCs w:val="18"/>
              </w:rPr>
            </w:pPr>
            <w:r>
              <w:rPr>
                <w:rFonts w:cs="Arial"/>
                <w:sz w:val="18"/>
                <w:szCs w:val="18"/>
              </w:rPr>
              <w:t>0.15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CB3E02">
            <w:pPr>
              <w:spacing w:before="0" w:after="0" w:line="240" w:lineRule="auto"/>
              <w:jc w:val="center"/>
              <w:rPr>
                <w:rFonts w:cs="Arial"/>
                <w:sz w:val="18"/>
                <w:szCs w:val="18"/>
              </w:rPr>
            </w:pPr>
            <w:r>
              <w:rPr>
                <w:rFonts w:cs="Arial"/>
                <w:sz w:val="18"/>
                <w:szCs w:val="18"/>
              </w:rPr>
              <w:t>0.15</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de empresas que estiman que han incrementado su personal ocupado como consecuencia de su colaboración con el Centro</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2430A4">
            <w:pPr>
              <w:spacing w:before="0" w:after="0" w:line="240" w:lineRule="auto"/>
              <w:jc w:val="center"/>
              <w:rPr>
                <w:rFonts w:cs="Arial"/>
                <w:sz w:val="18"/>
                <w:szCs w:val="18"/>
              </w:rPr>
            </w:pPr>
            <w:r>
              <w:rPr>
                <w:rFonts w:cs="Arial"/>
                <w:sz w:val="18"/>
                <w:szCs w:val="18"/>
              </w:rPr>
              <w:t>0.15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CB3E02">
            <w:pPr>
              <w:spacing w:before="0" w:after="0" w:line="240" w:lineRule="auto"/>
              <w:jc w:val="center"/>
              <w:rPr>
                <w:rFonts w:cs="Arial"/>
                <w:sz w:val="18"/>
                <w:szCs w:val="18"/>
              </w:rPr>
            </w:pPr>
            <w:r>
              <w:rPr>
                <w:rFonts w:cs="Arial"/>
                <w:sz w:val="18"/>
                <w:szCs w:val="18"/>
              </w:rPr>
              <w:t>0.15</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8514C7">
            <w:pPr>
              <w:spacing w:before="0" w:after="0" w:line="240" w:lineRule="auto"/>
              <w:jc w:val="left"/>
              <w:rPr>
                <w:sz w:val="18"/>
                <w:szCs w:val="18"/>
                <w:lang w:val="es-ES"/>
              </w:rPr>
            </w:pPr>
            <w:r w:rsidRPr="00781842">
              <w:rPr>
                <w:sz w:val="18"/>
                <w:szCs w:val="18"/>
                <w:lang w:val="es-ES"/>
              </w:rPr>
              <w:t>% de empresas que han mejorado la formación/capacitación de su planta como fruto de la colaboración con el Centro</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2430A4">
            <w:pPr>
              <w:spacing w:before="0" w:after="0" w:line="240" w:lineRule="auto"/>
              <w:jc w:val="center"/>
              <w:rPr>
                <w:rFonts w:cs="Arial"/>
                <w:sz w:val="18"/>
                <w:szCs w:val="18"/>
              </w:rPr>
            </w:pPr>
            <w:r>
              <w:rPr>
                <w:rFonts w:cs="Arial"/>
                <w:sz w:val="18"/>
                <w:szCs w:val="18"/>
              </w:rPr>
              <w:t>0.1</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CB3E02">
            <w:pPr>
              <w:spacing w:before="0" w:after="0" w:line="240" w:lineRule="auto"/>
              <w:jc w:val="center"/>
              <w:rPr>
                <w:rFonts w:cs="Arial"/>
                <w:sz w:val="18"/>
                <w:szCs w:val="18"/>
              </w:rPr>
            </w:pPr>
            <w:r>
              <w:rPr>
                <w:rFonts w:cs="Arial"/>
                <w:sz w:val="18"/>
                <w:szCs w:val="18"/>
              </w:rPr>
              <w:t>0.1</w:t>
            </w:r>
          </w:p>
        </w:tc>
      </w:tr>
      <w:tr w:rsidR="00426508" w:rsidRPr="00781842">
        <w:trPr>
          <w:jc w:val="center"/>
        </w:trPr>
        <w:tc>
          <w:tcPr>
            <w:tcW w:w="1330"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Clientes satisfechos de su colaboración con el Centro/Total de clientes atendidos</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811DB9">
            <w:pPr>
              <w:spacing w:before="0" w:after="0" w:line="240" w:lineRule="auto"/>
              <w:jc w:val="center"/>
              <w:rPr>
                <w:rFonts w:cs="Arial"/>
                <w:sz w:val="18"/>
                <w:szCs w:val="18"/>
              </w:rPr>
            </w:pPr>
            <w:r>
              <w:rPr>
                <w:rFonts w:cs="Arial"/>
                <w:sz w:val="18"/>
                <w:szCs w:val="18"/>
              </w:rPr>
              <w:t>0.1</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Default="00426508" w:rsidP="00CB3E02">
            <w:pPr>
              <w:spacing w:before="0" w:after="0" w:line="240" w:lineRule="auto"/>
              <w:jc w:val="center"/>
              <w:rPr>
                <w:rFonts w:cs="Arial"/>
                <w:sz w:val="18"/>
                <w:szCs w:val="18"/>
              </w:rPr>
            </w:pPr>
            <w:r>
              <w:rPr>
                <w:rFonts w:cs="Arial"/>
                <w:sz w:val="18"/>
                <w:szCs w:val="18"/>
              </w:rPr>
              <w:t>0.1</w:t>
            </w:r>
          </w:p>
        </w:tc>
      </w:tr>
      <w:tr w:rsidR="00426508" w:rsidRPr="00781842">
        <w:trPr>
          <w:jc w:val="center"/>
        </w:trPr>
        <w:tc>
          <w:tcPr>
            <w:tcW w:w="5290" w:type="dxa"/>
            <w:gridSpan w:val="2"/>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rPr>
                <w:b/>
                <w:bCs/>
                <w:sz w:val="18"/>
                <w:szCs w:val="18"/>
                <w:lang w:val="es-ES"/>
              </w:rPr>
            </w:pPr>
            <w:r w:rsidRPr="00781842">
              <w:rPr>
                <w:b/>
                <w:bCs/>
                <w:sz w:val="18"/>
                <w:szCs w:val="18"/>
                <w:lang w:val="es-ES"/>
              </w:rPr>
              <w:t>IMPACTO</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b/>
                <w:bCs/>
                <w:sz w:val="18"/>
                <w:szCs w:val="18"/>
                <w:lang w:val="es-ES"/>
              </w:rPr>
            </w:pPr>
            <w:r w:rsidRPr="00781842">
              <w:rPr>
                <w:b/>
                <w:bCs/>
                <w:sz w:val="18"/>
                <w:szCs w:val="18"/>
                <w:lang w:val="es-ES"/>
              </w:rPr>
              <w:t>1</w:t>
            </w:r>
          </w:p>
        </w:tc>
        <w:tc>
          <w:tcPr>
            <w:tcW w:w="1620" w:type="dxa"/>
            <w:tcBorders>
              <w:top w:val="single" w:sz="4" w:space="0" w:color="auto"/>
              <w:left w:val="single" w:sz="4" w:space="0" w:color="auto"/>
              <w:bottom w:val="single" w:sz="4" w:space="0" w:color="auto"/>
              <w:right w:val="single" w:sz="4" w:space="0" w:color="auto"/>
            </w:tcBorders>
          </w:tcPr>
          <w:p w:rsidR="00426508" w:rsidRPr="00781842" w:rsidRDefault="00426508" w:rsidP="00781842">
            <w:pPr>
              <w:spacing w:before="0" w:after="0"/>
              <w:jc w:val="center"/>
              <w:rPr>
                <w:b/>
                <w:bCs/>
                <w:sz w:val="18"/>
                <w:szCs w:val="18"/>
                <w:lang w:val="es-ES"/>
              </w:rPr>
            </w:pPr>
            <w:r>
              <w:rPr>
                <w:b/>
                <w:bCs/>
                <w:sz w:val="18"/>
                <w:szCs w:val="18"/>
                <w:lang w:val="es-ES"/>
              </w:rPr>
              <w:t>1</w:t>
            </w:r>
          </w:p>
        </w:tc>
      </w:tr>
    </w:tbl>
    <w:p w:rsidR="0074421B" w:rsidRDefault="0074421B" w:rsidP="00F54C0E">
      <w:pPr>
        <w:rPr>
          <w:b/>
          <w:bCs/>
          <w:lang w:val="es-ES"/>
        </w:rPr>
      </w:pPr>
    </w:p>
    <w:p w:rsidR="00426508" w:rsidRDefault="0074421B" w:rsidP="00F54C0E">
      <w:pPr>
        <w:rPr>
          <w:b/>
          <w:bCs/>
          <w:lang w:val="es-ES"/>
        </w:rPr>
      </w:pPr>
      <w:r>
        <w:rPr>
          <w:b/>
          <w:bCs/>
          <w:lang w:val="es-ES"/>
        </w:rPr>
        <w:br w:type="page"/>
      </w:r>
    </w:p>
    <w:p w:rsidR="00426508" w:rsidRPr="007A307A" w:rsidRDefault="00426508" w:rsidP="00F54C0E">
      <w:pPr>
        <w:rPr>
          <w:b/>
          <w:bCs/>
          <w:lang w:val="es-ES"/>
        </w:rPr>
      </w:pPr>
      <w:r>
        <w:rPr>
          <w:b/>
          <w:bCs/>
          <w:lang w:val="es-ES"/>
        </w:rPr>
        <w:t xml:space="preserve">Capacidad y calidad de </w:t>
      </w:r>
      <w:r w:rsidRPr="007A307A">
        <w:rPr>
          <w:b/>
          <w:bCs/>
          <w:lang w:val="es-ES"/>
        </w:rPr>
        <w:t>Gestión</w:t>
      </w:r>
    </w:p>
    <w:tbl>
      <w:tblPr>
        <w:tblW w:w="85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67"/>
        <w:gridCol w:w="3960"/>
        <w:gridCol w:w="1670"/>
        <w:gridCol w:w="1620"/>
      </w:tblGrid>
      <w:tr w:rsidR="00426508" w:rsidRPr="00781842">
        <w:trPr>
          <w:jc w:val="center"/>
        </w:trPr>
        <w:tc>
          <w:tcPr>
            <w:tcW w:w="1267"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396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167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2430A4">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CDTs</w:t>
            </w:r>
          </w:p>
        </w:tc>
        <w:tc>
          <w:tcPr>
            <w:tcW w:w="1620"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Baremo</w:t>
            </w:r>
            <w:r>
              <w:rPr>
                <w:b/>
                <w:bCs/>
                <w:color w:val="FFFFFF"/>
                <w:sz w:val="18"/>
                <w:szCs w:val="18"/>
                <w:lang w:val="es-ES"/>
              </w:rPr>
              <w:t xml:space="preserve"> CGTs</w:t>
            </w:r>
          </w:p>
        </w:tc>
      </w:tr>
      <w:tr w:rsidR="00426508" w:rsidRPr="00781842">
        <w:trPr>
          <w:jc w:val="center"/>
        </w:trPr>
        <w:tc>
          <w:tcPr>
            <w:tcW w:w="1267"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EC07E4" w:rsidRDefault="00426508" w:rsidP="00781842">
            <w:pPr>
              <w:jc w:val="left"/>
              <w:rPr>
                <w:b/>
                <w:bCs/>
                <w:sz w:val="18"/>
                <w:szCs w:val="18"/>
                <w:lang w:val="es-ES"/>
              </w:rPr>
            </w:pPr>
            <w:r w:rsidRPr="00EC07E4">
              <w:rPr>
                <w:b/>
                <w:bCs/>
                <w:sz w:val="18"/>
                <w:szCs w:val="18"/>
                <w:lang w:val="es-ES"/>
              </w:rPr>
              <w:t>Gestión</w:t>
            </w: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Pr>
                <w:sz w:val="18"/>
                <w:szCs w:val="18"/>
                <w:lang w:val="es-ES"/>
              </w:rPr>
              <w:t>Aplicación de Sistemas de calidad de Gestión internacionalmente acreditados (ISO o similar)</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jc w:val="center"/>
              <w:rPr>
                <w:sz w:val="18"/>
                <w:szCs w:val="18"/>
                <w:lang w:val="es-ES"/>
              </w:rPr>
            </w:pPr>
            <w:r w:rsidRPr="004B51B2">
              <w:rPr>
                <w:sz w:val="18"/>
                <w:szCs w:val="18"/>
                <w:lang w:val="es-ES"/>
              </w:rPr>
              <w:t>0.</w:t>
            </w:r>
            <w:r>
              <w:rPr>
                <w:sz w:val="18"/>
                <w:szCs w:val="18"/>
                <w:lang w:val="es-ES"/>
              </w:rPr>
              <w:t>1</w:t>
            </w:r>
            <w:r w:rsidRPr="004B51B2">
              <w:rPr>
                <w:sz w:val="18"/>
                <w:szCs w:val="18"/>
                <w:lang w:val="es-ES"/>
              </w:rPr>
              <w:t>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jc w:val="center"/>
              <w:rPr>
                <w:sz w:val="18"/>
                <w:szCs w:val="18"/>
                <w:lang w:val="es-ES"/>
              </w:rPr>
            </w:pPr>
            <w:r w:rsidRPr="004B51B2">
              <w:rPr>
                <w:sz w:val="18"/>
                <w:szCs w:val="18"/>
                <w:lang w:val="es-ES"/>
              </w:rPr>
              <w:t>0.</w:t>
            </w:r>
            <w:r>
              <w:rPr>
                <w:sz w:val="18"/>
                <w:szCs w:val="18"/>
                <w:lang w:val="es-ES"/>
              </w:rPr>
              <w:t>15</w:t>
            </w:r>
          </w:p>
        </w:tc>
      </w:tr>
      <w:tr w:rsidR="00426508" w:rsidRPr="00781842">
        <w:trPr>
          <w:jc w:val="center"/>
        </w:trPr>
        <w:tc>
          <w:tcPr>
            <w:tcW w:w="1267"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Grupos escalafonados en Scienti</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line="240" w:lineRule="auto"/>
              <w:jc w:val="center"/>
              <w:rPr>
                <w:sz w:val="18"/>
                <w:szCs w:val="18"/>
                <w:lang w:val="es-ES"/>
              </w:rPr>
            </w:pPr>
            <w:r w:rsidRPr="00781842">
              <w:rPr>
                <w:sz w:val="18"/>
                <w:szCs w:val="18"/>
                <w:lang w:val="es-ES"/>
              </w:rPr>
              <w:t>0,</w:t>
            </w:r>
            <w:r>
              <w:rPr>
                <w:sz w:val="18"/>
                <w:szCs w:val="18"/>
                <w:lang w:val="es-ES"/>
              </w:rPr>
              <w:t>15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center"/>
              <w:rPr>
                <w:sz w:val="18"/>
                <w:szCs w:val="18"/>
                <w:lang w:val="es-ES"/>
              </w:rPr>
            </w:pPr>
            <w:r w:rsidRPr="00781842">
              <w:rPr>
                <w:sz w:val="18"/>
                <w:szCs w:val="18"/>
                <w:lang w:val="es-ES"/>
              </w:rPr>
              <w:t>0,</w:t>
            </w:r>
            <w:r>
              <w:rPr>
                <w:sz w:val="18"/>
                <w:szCs w:val="18"/>
                <w:lang w:val="es-ES"/>
              </w:rPr>
              <w:t>10</w:t>
            </w:r>
          </w:p>
        </w:tc>
      </w:tr>
      <w:tr w:rsidR="00426508" w:rsidRPr="00781842">
        <w:trPr>
          <w:jc w:val="center"/>
        </w:trPr>
        <w:tc>
          <w:tcPr>
            <w:tcW w:w="1267"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xml:space="preserve">Plan estratégico y/o agenda de investigación de </w:t>
            </w:r>
            <w:r>
              <w:rPr>
                <w:sz w:val="18"/>
                <w:szCs w:val="18"/>
                <w:lang w:val="es-ES"/>
              </w:rPr>
              <w:t>m/p o l/p</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line="240" w:lineRule="auto"/>
              <w:jc w:val="center"/>
              <w:rPr>
                <w:sz w:val="18"/>
                <w:szCs w:val="18"/>
                <w:lang w:val="es-ES"/>
              </w:rPr>
            </w:pPr>
            <w:r w:rsidRPr="00781842">
              <w:rPr>
                <w:sz w:val="18"/>
                <w:szCs w:val="18"/>
                <w:lang w:val="es-ES"/>
              </w:rPr>
              <w:t>0.1</w:t>
            </w:r>
            <w:r>
              <w:rPr>
                <w:sz w:val="18"/>
                <w:szCs w:val="18"/>
                <w:lang w:val="es-ES"/>
              </w:rPr>
              <w:t>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center"/>
              <w:rPr>
                <w:sz w:val="18"/>
                <w:szCs w:val="18"/>
                <w:lang w:val="es-ES"/>
              </w:rPr>
            </w:pPr>
            <w:r w:rsidRPr="00781842">
              <w:rPr>
                <w:sz w:val="18"/>
                <w:szCs w:val="18"/>
                <w:lang w:val="es-ES"/>
              </w:rPr>
              <w:t>0.1</w:t>
            </w:r>
            <w:r>
              <w:rPr>
                <w:sz w:val="18"/>
                <w:szCs w:val="18"/>
                <w:lang w:val="es-ES"/>
              </w:rPr>
              <w:t>0</w:t>
            </w:r>
          </w:p>
        </w:tc>
      </w:tr>
      <w:tr w:rsidR="00426508" w:rsidRPr="00781842">
        <w:trPr>
          <w:jc w:val="center"/>
        </w:trPr>
        <w:tc>
          <w:tcPr>
            <w:tcW w:w="1267"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Pr>
                <w:sz w:val="18"/>
                <w:szCs w:val="18"/>
                <w:lang w:val="es-ES"/>
              </w:rPr>
              <w:t>% Cumplimiento de metas anuales del Plan Estratégico</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line="240" w:lineRule="auto"/>
              <w:jc w:val="center"/>
              <w:rPr>
                <w:sz w:val="18"/>
                <w:szCs w:val="18"/>
                <w:lang w:val="es-ES"/>
              </w:rPr>
            </w:pPr>
            <w:r>
              <w:rPr>
                <w:sz w:val="18"/>
                <w:szCs w:val="18"/>
                <w:lang w:val="es-ES"/>
              </w:rPr>
              <w:t>0.10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center"/>
              <w:rPr>
                <w:sz w:val="18"/>
                <w:szCs w:val="18"/>
                <w:lang w:val="es-ES"/>
              </w:rPr>
            </w:pPr>
            <w:r>
              <w:rPr>
                <w:sz w:val="18"/>
                <w:szCs w:val="18"/>
                <w:lang w:val="es-ES"/>
              </w:rPr>
              <w:t>0.10</w:t>
            </w:r>
          </w:p>
        </w:tc>
      </w:tr>
      <w:tr w:rsidR="00426508" w:rsidRPr="00781842">
        <w:trPr>
          <w:jc w:val="center"/>
        </w:trPr>
        <w:tc>
          <w:tcPr>
            <w:tcW w:w="1267"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de doctores en planta</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line="240" w:lineRule="auto"/>
              <w:jc w:val="center"/>
              <w:rPr>
                <w:sz w:val="18"/>
                <w:szCs w:val="18"/>
                <w:lang w:val="es-ES"/>
              </w:rPr>
            </w:pPr>
            <w:r w:rsidRPr="00781842">
              <w:rPr>
                <w:sz w:val="18"/>
                <w:szCs w:val="18"/>
                <w:lang w:val="es-ES"/>
              </w:rPr>
              <w:t>0.10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center"/>
              <w:rPr>
                <w:sz w:val="18"/>
                <w:szCs w:val="18"/>
                <w:lang w:val="es-ES"/>
              </w:rPr>
            </w:pPr>
            <w:r w:rsidRPr="00781842">
              <w:rPr>
                <w:sz w:val="18"/>
                <w:szCs w:val="18"/>
                <w:lang w:val="es-ES"/>
              </w:rPr>
              <w:t>0.10</w:t>
            </w:r>
          </w:p>
        </w:tc>
      </w:tr>
      <w:tr w:rsidR="00426508" w:rsidRPr="00781842">
        <w:trPr>
          <w:jc w:val="center"/>
        </w:trPr>
        <w:tc>
          <w:tcPr>
            <w:tcW w:w="1267"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xml:space="preserve">% de Magísteres en planta </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line="240" w:lineRule="auto"/>
              <w:jc w:val="center"/>
              <w:rPr>
                <w:sz w:val="18"/>
                <w:szCs w:val="18"/>
                <w:lang w:val="es-ES"/>
              </w:rPr>
            </w:pPr>
            <w:r w:rsidRPr="00781842">
              <w:rPr>
                <w:sz w:val="18"/>
                <w:szCs w:val="18"/>
                <w:lang w:val="es-ES"/>
              </w:rPr>
              <w:t>0,</w:t>
            </w:r>
            <w:r>
              <w:rPr>
                <w:sz w:val="18"/>
                <w:szCs w:val="18"/>
                <w:lang w:val="es-ES"/>
              </w:rPr>
              <w:t>10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center"/>
              <w:rPr>
                <w:sz w:val="18"/>
                <w:szCs w:val="18"/>
                <w:lang w:val="es-ES"/>
              </w:rPr>
            </w:pPr>
            <w:r w:rsidRPr="00781842">
              <w:rPr>
                <w:sz w:val="18"/>
                <w:szCs w:val="18"/>
                <w:lang w:val="es-ES"/>
              </w:rPr>
              <w:t>0,</w:t>
            </w:r>
            <w:r>
              <w:rPr>
                <w:sz w:val="18"/>
                <w:szCs w:val="18"/>
                <w:lang w:val="es-ES"/>
              </w:rPr>
              <w:t>10</w:t>
            </w:r>
          </w:p>
        </w:tc>
      </w:tr>
      <w:tr w:rsidR="00426508" w:rsidRPr="00781842">
        <w:trPr>
          <w:jc w:val="center"/>
        </w:trPr>
        <w:tc>
          <w:tcPr>
            <w:tcW w:w="1267"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de investigadores en planta</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line="240" w:lineRule="auto"/>
              <w:jc w:val="center"/>
              <w:rPr>
                <w:sz w:val="18"/>
                <w:szCs w:val="18"/>
                <w:lang w:val="es-ES"/>
              </w:rPr>
            </w:pPr>
            <w:r w:rsidRPr="00781842">
              <w:rPr>
                <w:sz w:val="18"/>
                <w:szCs w:val="18"/>
                <w:lang w:val="es-ES"/>
              </w:rPr>
              <w:t>0.</w:t>
            </w:r>
            <w:r>
              <w:rPr>
                <w:sz w:val="18"/>
                <w:szCs w:val="18"/>
                <w:lang w:val="es-ES"/>
              </w:rPr>
              <w:t>1</w:t>
            </w:r>
            <w:r w:rsidRPr="00781842">
              <w:rPr>
                <w:sz w:val="18"/>
                <w:szCs w:val="18"/>
                <w:lang w:val="es-ES"/>
              </w:rPr>
              <w:t>0</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center"/>
              <w:rPr>
                <w:sz w:val="18"/>
                <w:szCs w:val="18"/>
                <w:lang w:val="es-ES"/>
              </w:rPr>
            </w:pPr>
            <w:r w:rsidRPr="00781842">
              <w:rPr>
                <w:sz w:val="18"/>
                <w:szCs w:val="18"/>
                <w:lang w:val="es-ES"/>
              </w:rPr>
              <w:t>0.</w:t>
            </w:r>
            <w:r>
              <w:rPr>
                <w:sz w:val="18"/>
                <w:szCs w:val="18"/>
                <w:lang w:val="es-ES"/>
              </w:rPr>
              <w:t>1</w:t>
            </w:r>
            <w:r w:rsidRPr="00781842">
              <w:rPr>
                <w:sz w:val="18"/>
                <w:szCs w:val="18"/>
                <w:lang w:val="es-ES"/>
              </w:rPr>
              <w:t>0</w:t>
            </w:r>
          </w:p>
        </w:tc>
      </w:tr>
      <w:tr w:rsidR="00426508" w:rsidRPr="00781842">
        <w:trPr>
          <w:jc w:val="center"/>
        </w:trPr>
        <w:tc>
          <w:tcPr>
            <w:tcW w:w="1267"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de tecnólogos en planta</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line="240" w:lineRule="auto"/>
              <w:jc w:val="center"/>
              <w:rPr>
                <w:sz w:val="18"/>
                <w:szCs w:val="18"/>
                <w:lang w:val="es-ES"/>
              </w:rPr>
            </w:pPr>
            <w:r w:rsidRPr="00781842">
              <w:rPr>
                <w:sz w:val="18"/>
                <w:szCs w:val="18"/>
                <w:lang w:val="es-ES"/>
              </w:rPr>
              <w:t>0.05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center"/>
              <w:rPr>
                <w:sz w:val="18"/>
                <w:szCs w:val="18"/>
                <w:lang w:val="es-ES"/>
              </w:rPr>
            </w:pPr>
            <w:r w:rsidRPr="00781842">
              <w:rPr>
                <w:sz w:val="18"/>
                <w:szCs w:val="18"/>
                <w:lang w:val="es-ES"/>
              </w:rPr>
              <w:t>0.05</w:t>
            </w:r>
          </w:p>
        </w:tc>
      </w:tr>
      <w:tr w:rsidR="00426508" w:rsidRPr="00781842">
        <w:trPr>
          <w:jc w:val="center"/>
        </w:trPr>
        <w:tc>
          <w:tcPr>
            <w:tcW w:w="1267"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de personal investigador con contrato a término indefinido o mayor de dos años</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line="240" w:lineRule="auto"/>
              <w:jc w:val="center"/>
              <w:rPr>
                <w:sz w:val="18"/>
                <w:szCs w:val="18"/>
                <w:lang w:val="es-ES"/>
              </w:rPr>
            </w:pPr>
            <w:r w:rsidRPr="00781842">
              <w:rPr>
                <w:sz w:val="18"/>
                <w:szCs w:val="18"/>
                <w:lang w:val="es-ES"/>
              </w:rPr>
              <w:t>0,05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center"/>
              <w:rPr>
                <w:sz w:val="18"/>
                <w:szCs w:val="18"/>
                <w:lang w:val="es-ES"/>
              </w:rPr>
            </w:pPr>
            <w:r w:rsidRPr="00781842">
              <w:rPr>
                <w:sz w:val="18"/>
                <w:szCs w:val="18"/>
                <w:lang w:val="es-ES"/>
              </w:rPr>
              <w:t>0,05</w:t>
            </w:r>
          </w:p>
        </w:tc>
      </w:tr>
      <w:tr w:rsidR="00426508" w:rsidRPr="00781842">
        <w:trPr>
          <w:jc w:val="center"/>
        </w:trPr>
        <w:tc>
          <w:tcPr>
            <w:tcW w:w="1267"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Laboratorios y/o equipamientos de pruebas y ensayos acreditados o certificados internacionalmente</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2430A4">
            <w:pPr>
              <w:spacing w:before="0" w:after="0" w:line="240" w:lineRule="auto"/>
              <w:jc w:val="center"/>
              <w:rPr>
                <w:sz w:val="18"/>
                <w:szCs w:val="18"/>
                <w:lang w:val="es-ES"/>
              </w:rPr>
            </w:pPr>
            <w:r w:rsidRPr="00781842">
              <w:rPr>
                <w:sz w:val="18"/>
                <w:szCs w:val="18"/>
                <w:lang w:val="es-ES"/>
              </w:rPr>
              <w:t>0.15</w:t>
            </w:r>
          </w:p>
        </w:tc>
        <w:tc>
          <w:tcPr>
            <w:tcW w:w="16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center"/>
              <w:rPr>
                <w:sz w:val="18"/>
                <w:szCs w:val="18"/>
                <w:lang w:val="es-ES"/>
              </w:rPr>
            </w:pPr>
            <w:r w:rsidRPr="00781842">
              <w:rPr>
                <w:sz w:val="18"/>
                <w:szCs w:val="18"/>
                <w:lang w:val="es-ES"/>
              </w:rPr>
              <w:t>0.15</w:t>
            </w:r>
          </w:p>
        </w:tc>
      </w:tr>
      <w:tr w:rsidR="00426508" w:rsidRPr="00781842">
        <w:trPr>
          <w:jc w:val="center"/>
        </w:trPr>
        <w:tc>
          <w:tcPr>
            <w:tcW w:w="5227" w:type="dxa"/>
            <w:gridSpan w:val="2"/>
            <w:tcBorders>
              <w:top w:val="single" w:sz="4" w:space="0" w:color="auto"/>
              <w:left w:val="single" w:sz="4" w:space="0" w:color="auto"/>
              <w:bottom w:val="single" w:sz="4" w:space="0" w:color="auto"/>
              <w:right w:val="single" w:sz="4" w:space="0" w:color="auto"/>
            </w:tcBorders>
            <w:vAlign w:val="center"/>
          </w:tcPr>
          <w:p w:rsidR="00426508" w:rsidRPr="00781842" w:rsidRDefault="00426508" w:rsidP="008514C7">
            <w:pPr>
              <w:spacing w:before="0" w:after="0"/>
              <w:rPr>
                <w:b/>
                <w:bCs/>
                <w:sz w:val="18"/>
                <w:szCs w:val="18"/>
                <w:lang w:val="es-ES"/>
              </w:rPr>
            </w:pPr>
            <w:r>
              <w:rPr>
                <w:b/>
                <w:bCs/>
                <w:sz w:val="18"/>
                <w:szCs w:val="18"/>
                <w:lang w:val="es-ES"/>
              </w:rPr>
              <w:t>Capacidad y calidad de gestión</w:t>
            </w:r>
          </w:p>
        </w:tc>
        <w:tc>
          <w:tcPr>
            <w:tcW w:w="167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center"/>
              <w:rPr>
                <w:b/>
                <w:bCs/>
                <w:sz w:val="18"/>
                <w:szCs w:val="18"/>
                <w:lang w:val="es-ES"/>
              </w:rPr>
            </w:pPr>
            <w:r w:rsidRPr="00781842">
              <w:rPr>
                <w:b/>
                <w:bCs/>
                <w:sz w:val="18"/>
                <w:szCs w:val="18"/>
                <w:lang w:val="es-ES"/>
              </w:rPr>
              <w:t>1</w:t>
            </w:r>
          </w:p>
        </w:tc>
        <w:tc>
          <w:tcPr>
            <w:tcW w:w="1620" w:type="dxa"/>
            <w:tcBorders>
              <w:top w:val="single" w:sz="4" w:space="0" w:color="auto"/>
              <w:left w:val="single" w:sz="4" w:space="0" w:color="auto"/>
              <w:bottom w:val="single" w:sz="4" w:space="0" w:color="auto"/>
              <w:right w:val="single" w:sz="4" w:space="0" w:color="auto"/>
            </w:tcBorders>
          </w:tcPr>
          <w:p w:rsidR="00426508" w:rsidRPr="00781842" w:rsidRDefault="00426508" w:rsidP="00781842">
            <w:pPr>
              <w:spacing w:before="0" w:after="0"/>
              <w:jc w:val="center"/>
              <w:rPr>
                <w:b/>
                <w:bCs/>
                <w:sz w:val="18"/>
                <w:szCs w:val="18"/>
                <w:lang w:val="es-ES"/>
              </w:rPr>
            </w:pPr>
            <w:r>
              <w:rPr>
                <w:b/>
                <w:bCs/>
                <w:sz w:val="18"/>
                <w:szCs w:val="18"/>
                <w:lang w:val="es-ES"/>
              </w:rPr>
              <w:t>1</w:t>
            </w:r>
          </w:p>
        </w:tc>
      </w:tr>
    </w:tbl>
    <w:p w:rsidR="00426508" w:rsidRDefault="00426508" w:rsidP="00F54C0E">
      <w:pPr>
        <w:rPr>
          <w:lang w:val="es-ES"/>
        </w:rPr>
      </w:pPr>
    </w:p>
    <w:p w:rsidR="00426508" w:rsidRPr="007A307A" w:rsidRDefault="00426508" w:rsidP="00F54C0E">
      <w:pPr>
        <w:rPr>
          <w:lang w:val="es-ES"/>
        </w:rPr>
      </w:pPr>
      <w:r w:rsidRPr="007A307A">
        <w:rPr>
          <w:lang w:val="es-ES"/>
        </w:rPr>
        <w:t>Para determinar el valor de cada variable se multiplican la puntuación obtenida en el indicador (p) por el baremo del indicador (b) y se agrega (suma) el valor obtenido por los diferentes indicadores de cada variable (rele</w:t>
      </w:r>
      <w:r>
        <w:rPr>
          <w:lang w:val="es-ES"/>
        </w:rPr>
        <w:t>vancia, eficacia</w:t>
      </w:r>
      <w:r w:rsidRPr="007A307A">
        <w:rPr>
          <w:lang w:val="es-ES"/>
        </w:rPr>
        <w:t>, orientación</w:t>
      </w:r>
      <w:r>
        <w:rPr>
          <w:lang w:val="es-ES"/>
        </w:rPr>
        <w:t xml:space="preserve"> a </w:t>
      </w:r>
      <w:r w:rsidRPr="007A307A">
        <w:rPr>
          <w:lang w:val="es-ES"/>
        </w:rPr>
        <w:t xml:space="preserve">resultados, sostenibilidad, impacto y </w:t>
      </w:r>
      <w:r>
        <w:rPr>
          <w:lang w:val="es-ES"/>
        </w:rPr>
        <w:t xml:space="preserve">capacidad-calidad de </w:t>
      </w:r>
      <w:r w:rsidRPr="007A307A">
        <w:rPr>
          <w:lang w:val="es-ES"/>
        </w:rPr>
        <w:t>gestión).</w:t>
      </w:r>
    </w:p>
    <w:p w:rsidR="00426508" w:rsidRDefault="00426508" w:rsidP="00DF4CAD">
      <w:pPr>
        <w:rPr>
          <w:b/>
          <w:bCs/>
          <w:lang w:val="es-ES"/>
        </w:rPr>
      </w:pPr>
      <w:r w:rsidRPr="007A307A">
        <w:rPr>
          <w:lang w:val="es-ES"/>
        </w:rPr>
        <w:t xml:space="preserve">El Indicador Compuesto del Desempeño de los Centros Tecnológicos se constituye por la suma </w:t>
      </w:r>
      <w:r>
        <w:rPr>
          <w:lang w:val="es-ES"/>
        </w:rPr>
        <w:t xml:space="preserve">ponderada </w:t>
      </w:r>
      <w:r w:rsidRPr="007A307A">
        <w:rPr>
          <w:lang w:val="es-ES"/>
        </w:rPr>
        <w:t>de las diferentes variables</w:t>
      </w:r>
      <w:r>
        <w:rPr>
          <w:lang w:val="es-ES"/>
        </w:rPr>
        <w:t xml:space="preserve"> en función de si se trata de CDTs o CGTs</w:t>
      </w:r>
      <w:r w:rsidRPr="007A307A">
        <w:rPr>
          <w:lang w:val="es-ES"/>
        </w:rPr>
        <w:t xml:space="preserve">. </w:t>
      </w:r>
      <w:r w:rsidRPr="00A03596">
        <w:rPr>
          <w:b/>
          <w:bCs/>
          <w:lang w:val="es-ES"/>
        </w:rPr>
        <w:t xml:space="preserve">Este criterio </w:t>
      </w:r>
      <w:r>
        <w:rPr>
          <w:b/>
          <w:bCs/>
          <w:lang w:val="es-ES"/>
        </w:rPr>
        <w:t>en que se concede una ponderación (pn) específica a cada variable</w:t>
      </w:r>
      <w:r w:rsidRPr="00A03596">
        <w:rPr>
          <w:b/>
          <w:bCs/>
          <w:lang w:val="es-ES"/>
        </w:rPr>
        <w:t xml:space="preserve"> puede ser modificado por COLCIENCIAS si desea incentivar específicamente alguna de estas variables para adecuar en mayor medida la actividad de los Centros a las Políticas de Ciencia, Tecnología e Innovación.</w:t>
      </w:r>
    </w:p>
    <w:p w:rsidR="0074421B" w:rsidRDefault="0074421B" w:rsidP="00DF4CAD">
      <w:pPr>
        <w:rPr>
          <w:b/>
          <w:bCs/>
          <w:lang w:val="es-ES"/>
        </w:rPr>
      </w:pPr>
      <w:r>
        <w:rPr>
          <w:b/>
          <w:bCs/>
          <w:lang w:val="es-ES"/>
        </w:rPr>
        <w:br w:type="page"/>
      </w:r>
    </w:p>
    <w:p w:rsidR="00426508" w:rsidRPr="00DF4CAD" w:rsidRDefault="00426508" w:rsidP="00DF4CAD">
      <w:pPr>
        <w:jc w:val="center"/>
        <w:rPr>
          <w:b/>
          <w:bCs/>
          <w:color w:val="4D7BAD"/>
          <w:u w:val="single"/>
          <w:lang w:val="es-ES"/>
        </w:rPr>
      </w:pPr>
      <w:r>
        <w:rPr>
          <w:b/>
          <w:bCs/>
          <w:color w:val="4D7BAD"/>
          <w:u w:val="single"/>
          <w:lang w:val="es-ES"/>
        </w:rPr>
        <w:t>Ponderación (pn) de las variables en función de la tipología de Centros</w:t>
      </w:r>
    </w:p>
    <w:tbl>
      <w:tblPr>
        <w:tblW w:w="0" w:type="auto"/>
        <w:tblBorders>
          <w:top w:val="single" w:sz="4" w:space="0" w:color="4D7BAD"/>
          <w:left w:val="single" w:sz="4" w:space="0" w:color="4D7BAD"/>
          <w:bottom w:val="single" w:sz="4" w:space="0" w:color="4D7BAD"/>
          <w:right w:val="single" w:sz="4" w:space="0" w:color="4D7BAD"/>
          <w:insideH w:val="single" w:sz="4" w:space="0" w:color="4D7BAD"/>
          <w:insideV w:val="single" w:sz="4" w:space="0" w:color="4D7BAD"/>
        </w:tblBorders>
        <w:tblLook w:val="01E0"/>
      </w:tblPr>
      <w:tblGrid>
        <w:gridCol w:w="2881"/>
        <w:gridCol w:w="2881"/>
        <w:gridCol w:w="2882"/>
      </w:tblGrid>
      <w:tr w:rsidR="00426508">
        <w:tc>
          <w:tcPr>
            <w:tcW w:w="2881" w:type="dxa"/>
            <w:tcBorders>
              <w:top w:val="single" w:sz="4" w:space="0" w:color="4D7BAD"/>
              <w:left w:val="single" w:sz="4" w:space="0" w:color="4D7BAD"/>
              <w:bottom w:val="single" w:sz="4" w:space="0" w:color="4D7BAD"/>
              <w:right w:val="single" w:sz="4" w:space="0" w:color="4D7BAD"/>
            </w:tcBorders>
            <w:shd w:val="clear" w:color="auto" w:fill="4D7BAD"/>
          </w:tcPr>
          <w:p w:rsidR="00426508" w:rsidRPr="001108F8" w:rsidRDefault="00426508" w:rsidP="001108F8">
            <w:pPr>
              <w:spacing w:before="0" w:after="0"/>
              <w:jc w:val="center"/>
              <w:rPr>
                <w:b/>
                <w:bCs/>
                <w:color w:val="FFFFFF"/>
                <w:sz w:val="18"/>
                <w:szCs w:val="18"/>
                <w:lang w:val="es-ES"/>
              </w:rPr>
            </w:pPr>
            <w:r w:rsidRPr="001108F8">
              <w:rPr>
                <w:b/>
                <w:bCs/>
                <w:color w:val="FFFFFF"/>
                <w:sz w:val="18"/>
                <w:szCs w:val="18"/>
                <w:lang w:val="es-ES"/>
              </w:rPr>
              <w:t>Variables</w:t>
            </w:r>
          </w:p>
        </w:tc>
        <w:tc>
          <w:tcPr>
            <w:tcW w:w="2881" w:type="dxa"/>
            <w:tcBorders>
              <w:top w:val="single" w:sz="4" w:space="0" w:color="4D7BAD"/>
              <w:left w:val="single" w:sz="4" w:space="0" w:color="4D7BAD"/>
              <w:bottom w:val="single" w:sz="4" w:space="0" w:color="4D7BAD"/>
              <w:right w:val="single" w:sz="4" w:space="0" w:color="4D7BAD"/>
            </w:tcBorders>
            <w:shd w:val="clear" w:color="auto" w:fill="4D7BAD"/>
          </w:tcPr>
          <w:p w:rsidR="00426508" w:rsidRPr="001108F8" w:rsidRDefault="00426508" w:rsidP="001108F8">
            <w:pPr>
              <w:spacing w:before="0" w:after="0"/>
              <w:jc w:val="center"/>
              <w:rPr>
                <w:b/>
                <w:bCs/>
                <w:color w:val="FFFFFF"/>
                <w:sz w:val="18"/>
                <w:szCs w:val="18"/>
                <w:lang w:val="es-ES"/>
              </w:rPr>
            </w:pPr>
            <w:r w:rsidRPr="001108F8">
              <w:rPr>
                <w:b/>
                <w:bCs/>
                <w:color w:val="FFFFFF"/>
                <w:sz w:val="18"/>
                <w:szCs w:val="18"/>
                <w:lang w:val="es-ES"/>
              </w:rPr>
              <w:t>CDTs</w:t>
            </w:r>
          </w:p>
        </w:tc>
        <w:tc>
          <w:tcPr>
            <w:tcW w:w="2882" w:type="dxa"/>
            <w:tcBorders>
              <w:top w:val="single" w:sz="4" w:space="0" w:color="4D7BAD"/>
              <w:left w:val="single" w:sz="4" w:space="0" w:color="4D7BAD"/>
              <w:bottom w:val="single" w:sz="4" w:space="0" w:color="4D7BAD"/>
              <w:right w:val="single" w:sz="4" w:space="0" w:color="4D7BAD"/>
            </w:tcBorders>
            <w:shd w:val="clear" w:color="auto" w:fill="4D7BAD"/>
          </w:tcPr>
          <w:p w:rsidR="00426508" w:rsidRPr="001108F8" w:rsidRDefault="00426508" w:rsidP="001108F8">
            <w:pPr>
              <w:spacing w:before="0" w:after="0"/>
              <w:jc w:val="center"/>
              <w:rPr>
                <w:b/>
                <w:bCs/>
                <w:color w:val="FFFFFF"/>
                <w:sz w:val="18"/>
                <w:szCs w:val="18"/>
                <w:lang w:val="es-ES"/>
              </w:rPr>
            </w:pPr>
            <w:r w:rsidRPr="001108F8">
              <w:rPr>
                <w:b/>
                <w:bCs/>
                <w:color w:val="FFFFFF"/>
                <w:sz w:val="18"/>
                <w:szCs w:val="18"/>
                <w:lang w:val="es-ES"/>
              </w:rPr>
              <w:t>CGTs</w:t>
            </w:r>
          </w:p>
        </w:tc>
      </w:tr>
      <w:tr w:rsidR="00426508">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rPr>
                <w:sz w:val="18"/>
                <w:szCs w:val="18"/>
                <w:lang w:val="es-ES"/>
              </w:rPr>
            </w:pPr>
            <w:r w:rsidRPr="001108F8">
              <w:rPr>
                <w:sz w:val="18"/>
                <w:szCs w:val="18"/>
                <w:lang w:val="es-ES"/>
              </w:rPr>
              <w:t>Relevancia</w:t>
            </w:r>
          </w:p>
        </w:tc>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10%</w:t>
            </w:r>
          </w:p>
        </w:tc>
        <w:tc>
          <w:tcPr>
            <w:tcW w:w="2882"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20%</w:t>
            </w:r>
          </w:p>
        </w:tc>
      </w:tr>
      <w:tr w:rsidR="00426508">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rPr>
                <w:sz w:val="18"/>
                <w:szCs w:val="18"/>
                <w:lang w:val="es-ES"/>
              </w:rPr>
            </w:pPr>
            <w:r w:rsidRPr="001108F8">
              <w:rPr>
                <w:sz w:val="18"/>
                <w:szCs w:val="18"/>
                <w:lang w:val="es-ES"/>
              </w:rPr>
              <w:t>Eficacia</w:t>
            </w:r>
          </w:p>
        </w:tc>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20%</w:t>
            </w:r>
          </w:p>
        </w:tc>
        <w:tc>
          <w:tcPr>
            <w:tcW w:w="2882"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15%</w:t>
            </w:r>
          </w:p>
        </w:tc>
      </w:tr>
      <w:tr w:rsidR="00426508">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rPr>
                <w:sz w:val="18"/>
                <w:szCs w:val="18"/>
                <w:lang w:val="es-ES"/>
              </w:rPr>
            </w:pPr>
            <w:r w:rsidRPr="001108F8">
              <w:rPr>
                <w:sz w:val="18"/>
                <w:szCs w:val="18"/>
                <w:lang w:val="es-ES"/>
              </w:rPr>
              <w:t>Orientación a resultados</w:t>
            </w:r>
          </w:p>
        </w:tc>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20%</w:t>
            </w:r>
          </w:p>
        </w:tc>
        <w:tc>
          <w:tcPr>
            <w:tcW w:w="2882"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15%</w:t>
            </w:r>
          </w:p>
        </w:tc>
      </w:tr>
      <w:tr w:rsidR="00426508">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rPr>
                <w:sz w:val="18"/>
                <w:szCs w:val="18"/>
                <w:lang w:val="es-ES"/>
              </w:rPr>
            </w:pPr>
            <w:r w:rsidRPr="001108F8">
              <w:rPr>
                <w:sz w:val="18"/>
                <w:szCs w:val="18"/>
                <w:lang w:val="es-ES"/>
              </w:rPr>
              <w:t>Sostenibilidad</w:t>
            </w:r>
          </w:p>
        </w:tc>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20%</w:t>
            </w:r>
          </w:p>
        </w:tc>
        <w:tc>
          <w:tcPr>
            <w:tcW w:w="2882"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20%</w:t>
            </w:r>
          </w:p>
        </w:tc>
      </w:tr>
      <w:tr w:rsidR="00426508">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rPr>
                <w:sz w:val="18"/>
                <w:szCs w:val="18"/>
                <w:lang w:val="es-ES"/>
              </w:rPr>
            </w:pPr>
            <w:r w:rsidRPr="001108F8">
              <w:rPr>
                <w:sz w:val="18"/>
                <w:szCs w:val="18"/>
                <w:lang w:val="es-ES"/>
              </w:rPr>
              <w:t>Impacto</w:t>
            </w:r>
          </w:p>
        </w:tc>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20%</w:t>
            </w:r>
          </w:p>
        </w:tc>
        <w:tc>
          <w:tcPr>
            <w:tcW w:w="2882"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10%</w:t>
            </w:r>
          </w:p>
        </w:tc>
      </w:tr>
      <w:tr w:rsidR="00426508">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rPr>
                <w:sz w:val="18"/>
                <w:szCs w:val="18"/>
                <w:lang w:val="es-ES"/>
              </w:rPr>
            </w:pPr>
            <w:r w:rsidRPr="001108F8">
              <w:rPr>
                <w:sz w:val="18"/>
                <w:szCs w:val="18"/>
                <w:lang w:val="es-ES"/>
              </w:rPr>
              <w:t>Capacidad y calidad de gestión</w:t>
            </w:r>
          </w:p>
        </w:tc>
        <w:tc>
          <w:tcPr>
            <w:tcW w:w="2881"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10%</w:t>
            </w:r>
          </w:p>
        </w:tc>
        <w:tc>
          <w:tcPr>
            <w:tcW w:w="2882" w:type="dxa"/>
            <w:tcBorders>
              <w:top w:val="single" w:sz="4" w:space="0" w:color="4D7BAD"/>
              <w:left w:val="single" w:sz="4" w:space="0" w:color="4D7BAD"/>
              <w:bottom w:val="single" w:sz="4" w:space="0" w:color="4D7BAD"/>
              <w:right w:val="single" w:sz="4" w:space="0" w:color="4D7BAD"/>
            </w:tcBorders>
          </w:tcPr>
          <w:p w:rsidR="00426508" w:rsidRPr="001108F8" w:rsidRDefault="00426508" w:rsidP="001108F8">
            <w:pPr>
              <w:spacing w:before="0" w:after="0"/>
              <w:jc w:val="right"/>
              <w:rPr>
                <w:sz w:val="18"/>
                <w:szCs w:val="18"/>
                <w:lang w:val="es-ES"/>
              </w:rPr>
            </w:pPr>
            <w:r w:rsidRPr="001108F8">
              <w:rPr>
                <w:sz w:val="18"/>
                <w:szCs w:val="18"/>
                <w:lang w:val="es-ES"/>
              </w:rPr>
              <w:t>20%</w:t>
            </w:r>
          </w:p>
        </w:tc>
      </w:tr>
    </w:tbl>
    <w:p w:rsidR="00426508" w:rsidRDefault="00426508" w:rsidP="00B67CCE">
      <w:pPr>
        <w:rPr>
          <w:lang w:val="es-ES"/>
        </w:rPr>
      </w:pPr>
      <w:r w:rsidRPr="007A307A">
        <w:rPr>
          <w:lang w:val="es-ES"/>
        </w:rPr>
        <w:t xml:space="preserve">En definitiva, </w:t>
      </w:r>
      <w:r>
        <w:rPr>
          <w:lang w:val="es-ES"/>
        </w:rPr>
        <w:t>el</w:t>
      </w:r>
      <w:r w:rsidRPr="007A307A">
        <w:rPr>
          <w:lang w:val="es-ES"/>
        </w:rPr>
        <w:t xml:space="preserve"> Indicador Compuesto de Desempeño de los Centros Tecnológicos se computa mediante la siguiente formula:</w:t>
      </w:r>
    </w:p>
    <w:p w:rsidR="00426508" w:rsidRPr="0028660C" w:rsidRDefault="00426508" w:rsidP="00CB3E02">
      <w:pPr>
        <w:pBdr>
          <w:top w:val="single" w:sz="4" w:space="1" w:color="4D7BAD"/>
          <w:left w:val="single" w:sz="4" w:space="4" w:color="4D7BAD"/>
          <w:bottom w:val="single" w:sz="4" w:space="1" w:color="4D7BAD"/>
          <w:right w:val="single" w:sz="4" w:space="0" w:color="4D7BAD"/>
        </w:pBdr>
        <w:tabs>
          <w:tab w:val="left" w:pos="6660"/>
        </w:tabs>
        <w:ind w:left="2880" w:right="2744"/>
        <w:rPr>
          <w:lang w:val="pl-PL"/>
        </w:rPr>
      </w:pPr>
      <w:r w:rsidRPr="0028660C">
        <w:rPr>
          <w:lang w:val="pl-PL"/>
        </w:rPr>
        <w:t xml:space="preserve">IDCT= </w:t>
      </w:r>
      <w:r>
        <w:rPr>
          <w:lang w:val="es-ES"/>
        </w:rPr>
        <w:sym w:font="UniversalMath1 BT" w:char="F053"/>
      </w:r>
      <w:r w:rsidRPr="0028660C">
        <w:rPr>
          <w:lang w:val="pl-PL"/>
        </w:rPr>
        <w:t>pn</w:t>
      </w:r>
      <w:r w:rsidRPr="0028660C">
        <w:rPr>
          <w:vertAlign w:val="subscript"/>
          <w:lang w:val="pl-PL"/>
        </w:rPr>
        <w:t>j</w:t>
      </w:r>
      <w:r w:rsidRPr="0028660C">
        <w:rPr>
          <w:lang w:val="pl-PL"/>
        </w:rPr>
        <w:t xml:space="preserve"> x </w:t>
      </w:r>
      <w:r>
        <w:rPr>
          <w:lang w:val="es-ES"/>
        </w:rPr>
        <w:sym w:font="UniversalMath1 BT" w:char="F053"/>
      </w:r>
      <w:r w:rsidRPr="0028660C">
        <w:rPr>
          <w:lang w:val="pl-PL"/>
        </w:rPr>
        <w:t xml:space="preserve"> (p</w:t>
      </w:r>
      <w:r w:rsidRPr="0028660C">
        <w:rPr>
          <w:vertAlign w:val="subscript"/>
          <w:lang w:val="pl-PL"/>
        </w:rPr>
        <w:t>i</w:t>
      </w:r>
      <w:r w:rsidRPr="0028660C">
        <w:rPr>
          <w:lang w:val="pl-PL"/>
        </w:rPr>
        <w:t xml:space="preserve"> x b</w:t>
      </w:r>
      <w:r w:rsidRPr="0028660C">
        <w:rPr>
          <w:vertAlign w:val="subscript"/>
          <w:lang w:val="pl-PL"/>
        </w:rPr>
        <w:t>i</w:t>
      </w:r>
      <w:r w:rsidRPr="0028660C">
        <w:rPr>
          <w:lang w:val="pl-PL"/>
        </w:rPr>
        <w:t>) x 100</w:t>
      </w:r>
    </w:p>
    <w:p w:rsidR="00426508" w:rsidRPr="007A307A" w:rsidRDefault="00426508" w:rsidP="005939C5">
      <w:pPr>
        <w:numPr>
          <w:ilvl w:val="0"/>
          <w:numId w:val="18"/>
        </w:numPr>
        <w:rPr>
          <w:lang w:val="es-ES"/>
        </w:rPr>
      </w:pPr>
      <w:r w:rsidRPr="007A307A">
        <w:rPr>
          <w:lang w:val="es-ES"/>
        </w:rPr>
        <w:t>Donde j representa a las diferentes variables de</w:t>
      </w:r>
      <w:r>
        <w:rPr>
          <w:lang w:val="es-ES"/>
        </w:rPr>
        <w:t xml:space="preserve"> análisis: relevancia, eficacia</w:t>
      </w:r>
      <w:r w:rsidRPr="007A307A">
        <w:rPr>
          <w:lang w:val="es-ES"/>
        </w:rPr>
        <w:t>, orientación a resultados, sostenibilidad, impacto y</w:t>
      </w:r>
      <w:r>
        <w:rPr>
          <w:lang w:val="es-ES"/>
        </w:rPr>
        <w:t xml:space="preserve"> capacidad-calidad de</w:t>
      </w:r>
      <w:r w:rsidRPr="007A307A">
        <w:rPr>
          <w:lang w:val="es-ES"/>
        </w:rPr>
        <w:t xml:space="preserve"> gestión</w:t>
      </w:r>
    </w:p>
    <w:p w:rsidR="00426508" w:rsidRPr="007A307A" w:rsidRDefault="00426508" w:rsidP="00F54C0E">
      <w:pPr>
        <w:numPr>
          <w:ilvl w:val="0"/>
          <w:numId w:val="18"/>
        </w:numPr>
        <w:rPr>
          <w:lang w:val="es-ES"/>
        </w:rPr>
      </w:pPr>
      <w:r w:rsidRPr="007A307A">
        <w:rPr>
          <w:lang w:val="es-ES"/>
        </w:rPr>
        <w:t>i representa a cada uno de los indicadores de esa variable</w:t>
      </w:r>
    </w:p>
    <w:p w:rsidR="00426508" w:rsidRPr="007A307A" w:rsidRDefault="00426508" w:rsidP="00F54C0E">
      <w:pPr>
        <w:numPr>
          <w:ilvl w:val="0"/>
          <w:numId w:val="18"/>
        </w:numPr>
        <w:rPr>
          <w:lang w:val="es-ES"/>
        </w:rPr>
      </w:pPr>
      <w:r w:rsidRPr="007A307A">
        <w:rPr>
          <w:lang w:val="es-ES"/>
        </w:rPr>
        <w:t>p es la puntuación obtenida en ese indicador</w:t>
      </w:r>
    </w:p>
    <w:p w:rsidR="00426508" w:rsidRPr="007A307A" w:rsidRDefault="00426508" w:rsidP="00F54C0E">
      <w:pPr>
        <w:numPr>
          <w:ilvl w:val="0"/>
          <w:numId w:val="18"/>
        </w:numPr>
        <w:rPr>
          <w:lang w:val="es-ES"/>
        </w:rPr>
      </w:pPr>
      <w:r w:rsidRPr="007A307A">
        <w:rPr>
          <w:lang w:val="es-ES"/>
        </w:rPr>
        <w:t>b es el baremo del indicador en relación a dicha variable.</w:t>
      </w:r>
    </w:p>
    <w:p w:rsidR="00426508" w:rsidRPr="007A307A" w:rsidRDefault="00426508" w:rsidP="00F54C0E">
      <w:pPr>
        <w:rPr>
          <w:lang w:val="es-ES"/>
        </w:rPr>
      </w:pPr>
      <w:r w:rsidRPr="007A307A">
        <w:rPr>
          <w:lang w:val="es-ES"/>
        </w:rPr>
        <w:t>Este indicador presenta un valor entre 0 y 100. Cuando el valor indicador se encuentra más cercano a 100</w:t>
      </w:r>
      <w:r>
        <w:rPr>
          <w:lang w:val="es-ES"/>
        </w:rPr>
        <w:t>,</w:t>
      </w:r>
      <w:r w:rsidRPr="007A307A">
        <w:rPr>
          <w:lang w:val="es-ES"/>
        </w:rPr>
        <w:t xml:space="preserve"> mayor es la valoración del desempeño del Centro mientras que cuanto más cercano sea a 0 menor es la valoración del desempeño del Centro.</w:t>
      </w:r>
    </w:p>
    <w:p w:rsidR="0074421B" w:rsidRDefault="00426508" w:rsidP="00F54C0E">
      <w:pPr>
        <w:rPr>
          <w:lang w:val="es-ES"/>
        </w:rPr>
      </w:pPr>
      <w:r w:rsidRPr="007A307A">
        <w:rPr>
          <w:lang w:val="es-ES"/>
        </w:rPr>
        <w:t>Este método dispone de la particularidad de poder realizar análisis de los Centros a nivel de variable de manera que puede valorarse el desempeño de cada centro en relación a éstas, definiendo de este modo ámbitos de mejora de los Centros.</w:t>
      </w:r>
    </w:p>
    <w:p w:rsidR="00426508" w:rsidRPr="007A307A" w:rsidRDefault="0074421B" w:rsidP="00F54C0E">
      <w:pPr>
        <w:rPr>
          <w:lang w:val="es-ES"/>
        </w:rPr>
      </w:pPr>
      <w:r>
        <w:rPr>
          <w:lang w:val="es-ES"/>
        </w:rPr>
        <w:br w:type="page"/>
      </w:r>
    </w:p>
    <w:p w:rsidR="00426508" w:rsidRPr="007A307A" w:rsidRDefault="00426508" w:rsidP="0033122E">
      <w:pPr>
        <w:pStyle w:val="Ttulo2"/>
        <w:rPr>
          <w:lang w:val="es-ES"/>
        </w:rPr>
      </w:pPr>
      <w:bookmarkStart w:id="10" w:name="_Toc272742442"/>
      <w:r w:rsidRPr="007A307A">
        <w:rPr>
          <w:lang w:val="es-ES"/>
        </w:rPr>
        <w:t>Presentación de resultados</w:t>
      </w:r>
      <w:bookmarkEnd w:id="10"/>
    </w:p>
    <w:p w:rsidR="00426508" w:rsidRPr="007A307A" w:rsidRDefault="00426508" w:rsidP="007544C7">
      <w:pPr>
        <w:rPr>
          <w:lang w:val="es-ES"/>
        </w:rPr>
      </w:pPr>
      <w:r w:rsidRPr="007A307A">
        <w:rPr>
          <w:lang w:val="es-ES"/>
        </w:rPr>
        <w:t xml:space="preserve">La información recogida y expresada en los indicadores propuestos para las </w:t>
      </w:r>
      <w:r>
        <w:rPr>
          <w:lang w:val="es-ES"/>
        </w:rPr>
        <w:t>seis</w:t>
      </w:r>
      <w:r w:rsidRPr="007A307A">
        <w:rPr>
          <w:lang w:val="es-ES"/>
        </w:rPr>
        <w:t xml:space="preserve"> variables de análisis (relevancia, eficacia, orientación a resultados, sostenibilidad, impacto y </w:t>
      </w:r>
      <w:r>
        <w:rPr>
          <w:lang w:val="es-ES"/>
        </w:rPr>
        <w:t xml:space="preserve">capacidad-calidad de </w:t>
      </w:r>
      <w:r w:rsidRPr="007A307A">
        <w:rPr>
          <w:lang w:val="es-ES"/>
        </w:rPr>
        <w:t xml:space="preserve">gestión), permite construir e interpretar resultados en dos perspectivas de comparabilidad. </w:t>
      </w:r>
    </w:p>
    <w:p w:rsidR="00426508" w:rsidRPr="007A307A" w:rsidRDefault="00426508" w:rsidP="00F54C0E">
      <w:pPr>
        <w:numPr>
          <w:ilvl w:val="0"/>
          <w:numId w:val="19"/>
        </w:numPr>
        <w:rPr>
          <w:lang w:val="es-ES"/>
        </w:rPr>
      </w:pPr>
      <w:r w:rsidRPr="007A307A">
        <w:rPr>
          <w:lang w:val="es-ES"/>
        </w:rPr>
        <w:t xml:space="preserve">Por un lado, una apreciación de la distancia o </w:t>
      </w:r>
      <w:r w:rsidRPr="007A307A">
        <w:rPr>
          <w:b/>
          <w:bCs/>
          <w:lang w:val="es-ES"/>
        </w:rPr>
        <w:t>“brecha”,</w:t>
      </w:r>
      <w:r w:rsidRPr="007A307A">
        <w:rPr>
          <w:lang w:val="es-ES"/>
        </w:rPr>
        <w:t xml:space="preserve"> es decir, la posibilidad de dimensionar la distancia a la que un determinado Centro se encuentra del nivel de desempeño óptimo. Asimismo, dada la métrica multi-variable propuesta, es posible identificar cuáles son las áreas de comportamiento en que el Centro se encuentra más rezagado y señalar con precisión el tipo de actividades a desarrollar para facilitar el acercamiento a los Centros más avanzados.</w:t>
      </w:r>
    </w:p>
    <w:p w:rsidR="00426508" w:rsidRPr="007A307A" w:rsidRDefault="00426508" w:rsidP="00F54C0E">
      <w:pPr>
        <w:numPr>
          <w:ilvl w:val="0"/>
          <w:numId w:val="19"/>
        </w:numPr>
        <w:rPr>
          <w:lang w:val="es-ES"/>
        </w:rPr>
      </w:pPr>
      <w:r w:rsidRPr="007A307A">
        <w:rPr>
          <w:lang w:val="es-ES"/>
        </w:rPr>
        <w:t>Por otro lado, la metodología dispone la posibilidad de hacer comparaciones (</w:t>
      </w:r>
      <w:r w:rsidRPr="007A307A">
        <w:rPr>
          <w:b/>
          <w:bCs/>
          <w:lang w:val="es-ES"/>
        </w:rPr>
        <w:t>benchmarking</w:t>
      </w:r>
      <w:r w:rsidRPr="007A307A">
        <w:rPr>
          <w:lang w:val="es-ES"/>
        </w:rPr>
        <w:t>) entre diferentes Centros, tanto en lo global como en relación a cada una de las variables de análisis observadas. Ello permite además proponer acciones en función del tipo de fortalezas y debilidades relativas caracterizadas a partir de una muestra determinada de Centros.</w:t>
      </w:r>
    </w:p>
    <w:p w:rsidR="00426508" w:rsidRPr="007A307A" w:rsidRDefault="00426508" w:rsidP="00F54C0E">
      <w:pPr>
        <w:rPr>
          <w:lang w:val="es-ES"/>
        </w:rPr>
      </w:pPr>
      <w:r w:rsidRPr="007A307A">
        <w:rPr>
          <w:lang w:val="es-ES"/>
        </w:rPr>
        <w:t xml:space="preserve">Desde un punto de vista gráfico, para determinar la </w:t>
      </w:r>
      <w:r w:rsidRPr="007A307A">
        <w:rPr>
          <w:b/>
          <w:bCs/>
          <w:lang w:val="es-ES"/>
        </w:rPr>
        <w:t>“brecha”</w:t>
      </w:r>
      <w:r w:rsidRPr="007A307A">
        <w:rPr>
          <w:lang w:val="es-ES"/>
        </w:rPr>
        <w:t xml:space="preserve"> la forma más atractiva y clara de presentar esta información son los gráficos denominados “</w:t>
      </w:r>
      <w:r w:rsidRPr="007A307A">
        <w:rPr>
          <w:b/>
          <w:bCs/>
          <w:lang w:val="es-ES"/>
        </w:rPr>
        <w:t>tela de araña”</w:t>
      </w:r>
      <w:r w:rsidRPr="007A307A">
        <w:rPr>
          <w:lang w:val="es-ES"/>
        </w:rPr>
        <w:t>. Este tipo de gráfico permite no sólo obtener una visión integrada de múltiples variables con respecto a un óptimo si no en relación a patrones específicos.</w:t>
      </w:r>
    </w:p>
    <w:p w:rsidR="00426508" w:rsidRPr="007A307A" w:rsidRDefault="00426508" w:rsidP="00F54C0E">
      <w:pPr>
        <w:rPr>
          <w:lang w:val="es-ES"/>
        </w:rPr>
      </w:pPr>
      <w:r w:rsidRPr="007A307A">
        <w:rPr>
          <w:lang w:val="es-ES"/>
        </w:rPr>
        <w:t>Se presenta un ejemplo para los datos de dos entidades simuladas para exponer de manera gráfica la tipología de presentación de resultados propuesta.</w:t>
      </w:r>
    </w:p>
    <w:p w:rsidR="00426508" w:rsidRPr="007A307A" w:rsidRDefault="00426508" w:rsidP="00F54C0E">
      <w:pPr>
        <w:rPr>
          <w:lang w:val="es-ES"/>
        </w:rPr>
      </w:pPr>
      <w:r w:rsidRPr="007A307A">
        <w:rPr>
          <w:lang w:val="es-ES"/>
        </w:rPr>
        <w:br w:type="page"/>
      </w:r>
      <w:r w:rsidRPr="007A307A">
        <w:rPr>
          <w:lang w:val="es-ES"/>
        </w:rPr>
        <w:lastRenderedPageBreak/>
        <w:t>Las variables de comportamiento de las entidades simuladas serían las siguientes:</w:t>
      </w:r>
    </w:p>
    <w:tbl>
      <w:tblPr>
        <w:tblW w:w="7128" w:type="dxa"/>
        <w:jc w:val="center"/>
        <w:tblBorders>
          <w:top w:val="single" w:sz="4" w:space="0" w:color="4D7BAD"/>
          <w:left w:val="single" w:sz="4" w:space="0" w:color="4D7BAD"/>
          <w:bottom w:val="single" w:sz="4" w:space="0" w:color="4D7BAD"/>
          <w:right w:val="single" w:sz="4" w:space="0" w:color="4D7BAD"/>
          <w:insideH w:val="single" w:sz="4" w:space="0" w:color="4D7BAD"/>
          <w:insideV w:val="single" w:sz="4" w:space="0" w:color="4D7BAD"/>
        </w:tblBorders>
        <w:tblLook w:val="01E0"/>
      </w:tblPr>
      <w:tblGrid>
        <w:gridCol w:w="2988"/>
        <w:gridCol w:w="1380"/>
        <w:gridCol w:w="1380"/>
        <w:gridCol w:w="1380"/>
      </w:tblGrid>
      <w:tr w:rsidR="00426508" w:rsidRPr="00781842">
        <w:trPr>
          <w:jc w:val="center"/>
        </w:trPr>
        <w:tc>
          <w:tcPr>
            <w:tcW w:w="2988" w:type="dxa"/>
            <w:tcBorders>
              <w:top w:val="single" w:sz="4" w:space="0" w:color="4D7BAD"/>
              <w:left w:val="single" w:sz="4" w:space="0" w:color="4D7BAD"/>
              <w:bottom w:val="single" w:sz="4" w:space="0" w:color="4D7BAD"/>
              <w:right w:val="single" w:sz="4" w:space="0" w:color="4D7BAD"/>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Variables de comportamiento</w:t>
            </w:r>
          </w:p>
        </w:tc>
        <w:tc>
          <w:tcPr>
            <w:tcW w:w="1380" w:type="dxa"/>
            <w:tcBorders>
              <w:top w:val="single" w:sz="4" w:space="0" w:color="4D7BAD"/>
              <w:left w:val="single" w:sz="4" w:space="0" w:color="4D7BAD"/>
              <w:bottom w:val="single" w:sz="4" w:space="0" w:color="4D7BAD"/>
              <w:right w:val="single" w:sz="4" w:space="0" w:color="4D7BAD"/>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Máximo</w:t>
            </w:r>
          </w:p>
        </w:tc>
        <w:tc>
          <w:tcPr>
            <w:tcW w:w="1380" w:type="dxa"/>
            <w:tcBorders>
              <w:top w:val="single" w:sz="4" w:space="0" w:color="4D7BAD"/>
              <w:left w:val="single" w:sz="4" w:space="0" w:color="4D7BAD"/>
              <w:bottom w:val="single" w:sz="4" w:space="0" w:color="4D7BAD"/>
              <w:right w:val="single" w:sz="4" w:space="0" w:color="4D7BAD"/>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CDT1</w:t>
            </w:r>
          </w:p>
        </w:tc>
        <w:tc>
          <w:tcPr>
            <w:tcW w:w="1380" w:type="dxa"/>
            <w:tcBorders>
              <w:top w:val="single" w:sz="4" w:space="0" w:color="4D7BAD"/>
              <w:left w:val="single" w:sz="4" w:space="0" w:color="4D7BAD"/>
              <w:bottom w:val="single" w:sz="4" w:space="0" w:color="4D7BAD"/>
              <w:right w:val="single" w:sz="4" w:space="0" w:color="4D7BAD"/>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CDT2</w:t>
            </w:r>
          </w:p>
        </w:tc>
      </w:tr>
      <w:tr w:rsidR="00426508" w:rsidRPr="00781842">
        <w:trPr>
          <w:jc w:val="center"/>
        </w:trPr>
        <w:tc>
          <w:tcPr>
            <w:tcW w:w="2988"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left"/>
              <w:rPr>
                <w:sz w:val="18"/>
                <w:szCs w:val="18"/>
                <w:lang w:val="es-ES"/>
              </w:rPr>
            </w:pPr>
            <w:r w:rsidRPr="00781842">
              <w:rPr>
                <w:sz w:val="18"/>
                <w:szCs w:val="18"/>
                <w:lang w:val="es-ES"/>
              </w:rPr>
              <w:t>Relevancia</w:t>
            </w:r>
          </w:p>
        </w:tc>
        <w:tc>
          <w:tcPr>
            <w:tcW w:w="1380"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1</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0.52</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0.32</w:t>
            </w:r>
          </w:p>
        </w:tc>
      </w:tr>
      <w:tr w:rsidR="00426508" w:rsidRPr="00781842">
        <w:trPr>
          <w:jc w:val="center"/>
        </w:trPr>
        <w:tc>
          <w:tcPr>
            <w:tcW w:w="2988"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left"/>
              <w:rPr>
                <w:sz w:val="18"/>
                <w:szCs w:val="18"/>
                <w:lang w:val="es-ES"/>
              </w:rPr>
            </w:pPr>
            <w:r>
              <w:rPr>
                <w:sz w:val="18"/>
                <w:szCs w:val="18"/>
                <w:lang w:val="es-ES"/>
              </w:rPr>
              <w:t>Eficacia</w:t>
            </w:r>
          </w:p>
        </w:tc>
        <w:tc>
          <w:tcPr>
            <w:tcW w:w="1380"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1</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0.79</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0.52</w:t>
            </w:r>
          </w:p>
        </w:tc>
      </w:tr>
      <w:tr w:rsidR="00426508" w:rsidRPr="00781842">
        <w:trPr>
          <w:jc w:val="center"/>
        </w:trPr>
        <w:tc>
          <w:tcPr>
            <w:tcW w:w="2988"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left"/>
              <w:rPr>
                <w:sz w:val="18"/>
                <w:szCs w:val="18"/>
                <w:lang w:val="es-ES"/>
              </w:rPr>
            </w:pPr>
            <w:r w:rsidRPr="00781842">
              <w:rPr>
                <w:sz w:val="18"/>
                <w:szCs w:val="18"/>
                <w:lang w:val="es-ES"/>
              </w:rPr>
              <w:t>Orientación a resultados</w:t>
            </w:r>
          </w:p>
        </w:tc>
        <w:tc>
          <w:tcPr>
            <w:tcW w:w="1380"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1</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0,79</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0,52</w:t>
            </w:r>
          </w:p>
        </w:tc>
      </w:tr>
      <w:tr w:rsidR="00426508" w:rsidRPr="00781842">
        <w:trPr>
          <w:jc w:val="center"/>
        </w:trPr>
        <w:tc>
          <w:tcPr>
            <w:tcW w:w="2988"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left"/>
              <w:rPr>
                <w:sz w:val="18"/>
                <w:szCs w:val="18"/>
                <w:lang w:val="es-ES"/>
              </w:rPr>
            </w:pPr>
            <w:r w:rsidRPr="00781842">
              <w:rPr>
                <w:sz w:val="18"/>
                <w:szCs w:val="18"/>
                <w:lang w:val="es-ES"/>
              </w:rPr>
              <w:t>Sostenibilidad</w:t>
            </w:r>
          </w:p>
        </w:tc>
        <w:tc>
          <w:tcPr>
            <w:tcW w:w="1380"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1</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0.75</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0.45</w:t>
            </w:r>
          </w:p>
        </w:tc>
      </w:tr>
      <w:tr w:rsidR="00426508" w:rsidRPr="00781842">
        <w:trPr>
          <w:jc w:val="center"/>
        </w:trPr>
        <w:tc>
          <w:tcPr>
            <w:tcW w:w="2988"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left"/>
              <w:rPr>
                <w:sz w:val="18"/>
                <w:szCs w:val="18"/>
                <w:lang w:val="es-ES"/>
              </w:rPr>
            </w:pPr>
            <w:r w:rsidRPr="00781842">
              <w:rPr>
                <w:sz w:val="18"/>
                <w:szCs w:val="18"/>
                <w:lang w:val="es-ES"/>
              </w:rPr>
              <w:t>Impacto</w:t>
            </w:r>
          </w:p>
        </w:tc>
        <w:tc>
          <w:tcPr>
            <w:tcW w:w="1380"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1</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0.68</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0.8</w:t>
            </w:r>
          </w:p>
        </w:tc>
      </w:tr>
      <w:tr w:rsidR="00426508" w:rsidRPr="00781842">
        <w:trPr>
          <w:jc w:val="center"/>
        </w:trPr>
        <w:tc>
          <w:tcPr>
            <w:tcW w:w="2988"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left"/>
              <w:rPr>
                <w:sz w:val="18"/>
                <w:szCs w:val="18"/>
                <w:lang w:val="es-ES"/>
              </w:rPr>
            </w:pPr>
            <w:r>
              <w:rPr>
                <w:sz w:val="18"/>
                <w:szCs w:val="18"/>
                <w:lang w:val="es-ES"/>
              </w:rPr>
              <w:t>Capacidad de gestión</w:t>
            </w:r>
          </w:p>
        </w:tc>
        <w:tc>
          <w:tcPr>
            <w:tcW w:w="1380"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1</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0.96</w:t>
            </w:r>
          </w:p>
        </w:tc>
        <w:tc>
          <w:tcPr>
            <w:tcW w:w="1380" w:type="dxa"/>
            <w:tcBorders>
              <w:top w:val="single" w:sz="4" w:space="0" w:color="4D7BAD"/>
              <w:left w:val="single" w:sz="4" w:space="0" w:color="4D7BAD"/>
              <w:bottom w:val="single" w:sz="4" w:space="0" w:color="4D7BAD"/>
              <w:right w:val="single" w:sz="4" w:space="0" w:color="4D7BAD"/>
            </w:tcBorders>
            <w:vAlign w:val="bottom"/>
          </w:tcPr>
          <w:p w:rsidR="00426508" w:rsidRPr="00781842" w:rsidRDefault="00426508" w:rsidP="00781842">
            <w:pPr>
              <w:spacing w:before="0" w:after="0"/>
              <w:jc w:val="right"/>
              <w:rPr>
                <w:rFonts w:ascii="Arial" w:hAnsi="Arial" w:cs="Arial"/>
                <w:sz w:val="20"/>
                <w:szCs w:val="20"/>
                <w:lang w:val="es-ES"/>
              </w:rPr>
            </w:pPr>
            <w:r w:rsidRPr="00781842">
              <w:rPr>
                <w:rFonts w:ascii="Arial" w:hAnsi="Arial" w:cs="Arial"/>
                <w:sz w:val="20"/>
                <w:szCs w:val="20"/>
                <w:lang w:val="es-ES"/>
              </w:rPr>
              <w:t>0.46</w:t>
            </w:r>
          </w:p>
        </w:tc>
      </w:tr>
    </w:tbl>
    <w:p w:rsidR="00426508" w:rsidRPr="007A307A" w:rsidRDefault="00426508" w:rsidP="00F54C0E">
      <w:pPr>
        <w:rPr>
          <w:lang w:val="es-ES"/>
        </w:rPr>
      </w:pPr>
      <w:r w:rsidRPr="007A307A">
        <w:rPr>
          <w:lang w:val="es-ES"/>
        </w:rPr>
        <w:t>Para determinar la brecha se comparan estos Centros respecto a un “Centro bien comportado” que representa el valor máximo alcanzado para el conjunto de variables a evaluar.</w:t>
      </w:r>
    </w:p>
    <w:p w:rsidR="00426508" w:rsidRPr="007A307A" w:rsidRDefault="00426508" w:rsidP="00F54C0E">
      <w:pPr>
        <w:jc w:val="center"/>
        <w:rPr>
          <w:b/>
          <w:bCs/>
          <w:color w:val="4D7BAD"/>
          <w:u w:val="single"/>
          <w:lang w:val="es-ES"/>
        </w:rPr>
      </w:pPr>
      <w:r w:rsidRPr="007A307A">
        <w:rPr>
          <w:b/>
          <w:bCs/>
          <w:color w:val="4D7BAD"/>
          <w:u w:val="single"/>
          <w:lang w:val="es-ES"/>
        </w:rPr>
        <w:t>Resultados de comportamiento de CDT1 y CDT2</w:t>
      </w:r>
    </w:p>
    <w:p w:rsidR="00426508" w:rsidRPr="005939C5" w:rsidRDefault="003405C7" w:rsidP="00F54C0E">
      <w:pPr>
        <w:rPr>
          <w:lang w:val="es-ES"/>
        </w:rPr>
      </w:pPr>
      <w:r>
        <w:rPr>
          <w:noProof/>
          <w:lang w:val="es-CO" w:eastAsia="es-CO"/>
        </w:rPr>
        <w:drawing>
          <wp:inline distT="0" distB="0" distL="0" distR="0">
            <wp:extent cx="5019675" cy="32099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5" cstate="print"/>
                    <a:srcRect/>
                    <a:stretch>
                      <a:fillRect/>
                    </a:stretch>
                  </pic:blipFill>
                  <pic:spPr bwMode="auto">
                    <a:xfrm>
                      <a:off x="0" y="0"/>
                      <a:ext cx="5019675" cy="3209925"/>
                    </a:xfrm>
                    <a:prstGeom prst="rect">
                      <a:avLst/>
                    </a:prstGeom>
                    <a:noFill/>
                    <a:ln w="9525">
                      <a:noFill/>
                      <a:miter lim="800000"/>
                      <a:headEnd/>
                      <a:tailEnd/>
                    </a:ln>
                  </pic:spPr>
                </pic:pic>
              </a:graphicData>
            </a:graphic>
          </wp:inline>
        </w:drawing>
      </w:r>
    </w:p>
    <w:p w:rsidR="00426508" w:rsidRPr="007A307A" w:rsidRDefault="00426508" w:rsidP="005939C5">
      <w:pPr>
        <w:rPr>
          <w:lang w:val="es-ES"/>
        </w:rPr>
      </w:pPr>
      <w:r w:rsidRPr="007A307A">
        <w:rPr>
          <w:lang w:val="es-ES"/>
        </w:rPr>
        <w:t>Como se aprecia esta modalidad de presentación de los resultados permite identificar de manera visual las debilidades y fortalezas de cada Centro. En este caso el CDT1 requiere poner mayor atención a los aspectos relacionados con la relevancia y el impacto. Por su parte, el CDT2 debería mejorar en aspectos relacionad</w:t>
      </w:r>
      <w:r>
        <w:rPr>
          <w:lang w:val="es-ES"/>
        </w:rPr>
        <w:t>os con la relevancia, eficacia</w:t>
      </w:r>
      <w:r w:rsidRPr="007A307A">
        <w:rPr>
          <w:lang w:val="es-ES"/>
        </w:rPr>
        <w:t xml:space="preserve">, orientación a resultados, sostenibilidad y </w:t>
      </w:r>
      <w:r>
        <w:rPr>
          <w:lang w:val="es-ES"/>
        </w:rPr>
        <w:t xml:space="preserve">capacidad de </w:t>
      </w:r>
      <w:r w:rsidRPr="007A307A">
        <w:rPr>
          <w:lang w:val="es-ES"/>
        </w:rPr>
        <w:t xml:space="preserve">gestión. Uno de los aspectos </w:t>
      </w:r>
      <w:r w:rsidRPr="007A307A">
        <w:rPr>
          <w:lang w:val="es-ES"/>
        </w:rPr>
        <w:lastRenderedPageBreak/>
        <w:t xml:space="preserve">interesantes de este modelo de representación de la información es que al incluir varias instituciones en la comparación se pueden identificar y acudir a potenciales buenas prácticas. De este modo, el Centro simulado CDT2 podría acudir al CDT1 para conocer aspectos relativos a la </w:t>
      </w:r>
      <w:r>
        <w:rPr>
          <w:lang w:val="es-ES"/>
        </w:rPr>
        <w:t xml:space="preserve">capacidad de </w:t>
      </w:r>
      <w:r w:rsidRPr="007A307A">
        <w:rPr>
          <w:lang w:val="es-ES"/>
        </w:rPr>
        <w:t>ges</w:t>
      </w:r>
      <w:r>
        <w:rPr>
          <w:lang w:val="es-ES"/>
        </w:rPr>
        <w:t>tión, sostenibilidad, eficacia/</w:t>
      </w:r>
      <w:r w:rsidRPr="007A307A">
        <w:rPr>
          <w:lang w:val="es-ES"/>
        </w:rPr>
        <w:t>y orientación a resultados.</w:t>
      </w:r>
    </w:p>
    <w:p w:rsidR="00426508" w:rsidRPr="007A307A" w:rsidRDefault="00426508" w:rsidP="00F54C0E">
      <w:pPr>
        <w:rPr>
          <w:lang w:val="es-ES"/>
        </w:rPr>
      </w:pPr>
      <w:r w:rsidRPr="007A307A">
        <w:rPr>
          <w:lang w:val="es-ES"/>
        </w:rPr>
        <w:t xml:space="preserve">Por otra parte, para facilitar el </w:t>
      </w:r>
      <w:r w:rsidRPr="007A307A">
        <w:rPr>
          <w:b/>
          <w:bCs/>
          <w:lang w:val="es-ES"/>
        </w:rPr>
        <w:t>benchmarking e intercomparabilidad entre Centros</w:t>
      </w:r>
      <w:r w:rsidRPr="007A307A">
        <w:rPr>
          <w:lang w:val="es-ES"/>
        </w:rPr>
        <w:t xml:space="preserve">, se pueden distinguir si existen una serie de rasgos objetivos que ejercen influencia sobre el comportamiento y desempeño observado. </w:t>
      </w:r>
    </w:p>
    <w:p w:rsidR="00426508" w:rsidRPr="007A307A" w:rsidRDefault="00426508" w:rsidP="00F54C0E">
      <w:pPr>
        <w:rPr>
          <w:lang w:val="es-ES"/>
        </w:rPr>
      </w:pPr>
      <w:r w:rsidRPr="007A307A">
        <w:rPr>
          <w:lang w:val="es-ES"/>
        </w:rPr>
        <w:t>A modo de ejemplo podrían señalarse las siguientes características:</w:t>
      </w:r>
    </w:p>
    <w:p w:rsidR="00426508" w:rsidRPr="007A307A" w:rsidRDefault="00426508" w:rsidP="00F54C0E">
      <w:pPr>
        <w:numPr>
          <w:ilvl w:val="0"/>
          <w:numId w:val="20"/>
        </w:numPr>
        <w:rPr>
          <w:lang w:val="es-ES"/>
        </w:rPr>
      </w:pPr>
      <w:r w:rsidRPr="007A307A">
        <w:rPr>
          <w:lang w:val="es-ES"/>
        </w:rPr>
        <w:t>Antigüedad del Centro.</w:t>
      </w:r>
    </w:p>
    <w:p w:rsidR="00426508" w:rsidRPr="007A307A" w:rsidRDefault="00426508" w:rsidP="00F54C0E">
      <w:pPr>
        <w:numPr>
          <w:ilvl w:val="0"/>
          <w:numId w:val="20"/>
        </w:numPr>
        <w:rPr>
          <w:lang w:val="es-ES"/>
        </w:rPr>
      </w:pPr>
      <w:r w:rsidRPr="007A307A">
        <w:rPr>
          <w:lang w:val="es-ES"/>
        </w:rPr>
        <w:t>Carácter público o privado del Centro.</w:t>
      </w:r>
    </w:p>
    <w:p w:rsidR="00426508" w:rsidRPr="007A307A" w:rsidRDefault="00426508" w:rsidP="00F54C0E">
      <w:pPr>
        <w:numPr>
          <w:ilvl w:val="0"/>
          <w:numId w:val="20"/>
        </w:numPr>
        <w:rPr>
          <w:lang w:val="es-ES"/>
        </w:rPr>
      </w:pPr>
      <w:r w:rsidRPr="007A307A">
        <w:rPr>
          <w:lang w:val="es-ES"/>
        </w:rPr>
        <w:t>Tamaño del Centro (medido como volumen de recursos movilizados).</w:t>
      </w:r>
    </w:p>
    <w:p w:rsidR="00426508" w:rsidRPr="007A307A" w:rsidRDefault="00426508" w:rsidP="00F54C0E">
      <w:pPr>
        <w:rPr>
          <w:lang w:val="es-ES"/>
        </w:rPr>
      </w:pPr>
      <w:r w:rsidRPr="007A307A">
        <w:rPr>
          <w:lang w:val="es-ES"/>
        </w:rPr>
        <w:t>Estas características pueden obtenerse fácilmente de las memorias de los Centros de manera que disponiendo de datos suficientes se podrían estimar relaciones de causalidad (incluso podrían llegar a hacerse estimaciones econométricas).</w:t>
      </w:r>
    </w:p>
    <w:p w:rsidR="00426508" w:rsidRPr="007A307A" w:rsidRDefault="00426508" w:rsidP="00F54C0E">
      <w:pPr>
        <w:rPr>
          <w:lang w:val="es-ES"/>
        </w:rPr>
      </w:pPr>
      <w:r w:rsidRPr="007A307A">
        <w:rPr>
          <w:lang w:val="es-ES"/>
        </w:rPr>
        <w:t>La presentación gráfica de estas variables en un gráfico bidimensional permite realizar una aproximación a estas relaciones de causalidad entre las variables. En el eje vertical podría situarse la variable a analizar, en el eje horizontal el Indicador Compuesto de Desempeño de los Centros Tecnológicos (ICDCT). Se pueden incorporar variables adicionales utilizando diámetros de circunferencia (ej. para el tamaño de los centros), así como texturas, colores o formas para características cualitativas (ej. carácter público o privado del Centro).</w:t>
      </w:r>
    </w:p>
    <w:p w:rsidR="00426508" w:rsidRPr="007A307A" w:rsidRDefault="00426508" w:rsidP="00F54C0E">
      <w:pPr>
        <w:rPr>
          <w:lang w:val="es-ES"/>
        </w:rPr>
      </w:pPr>
      <w:r w:rsidRPr="007A307A">
        <w:rPr>
          <w:lang w:val="es-ES"/>
        </w:rPr>
        <w:br w:type="page"/>
      </w:r>
    </w:p>
    <w:p w:rsidR="00426508" w:rsidRPr="007A307A" w:rsidRDefault="00426508" w:rsidP="00F54C0E">
      <w:pPr>
        <w:jc w:val="center"/>
        <w:rPr>
          <w:b/>
          <w:bCs/>
          <w:color w:val="4D7BAD"/>
          <w:u w:val="single"/>
          <w:lang w:val="es-ES"/>
        </w:rPr>
      </w:pPr>
      <w:r w:rsidRPr="007A307A">
        <w:rPr>
          <w:b/>
          <w:bCs/>
          <w:color w:val="4D7BAD"/>
          <w:u w:val="single"/>
          <w:lang w:val="es-ES"/>
        </w:rPr>
        <w:t>Relación entre la sostenibilidad, el ICDCT, el tamaño y la naturaleza de las instituciones</w:t>
      </w:r>
    </w:p>
    <w:p w:rsidR="00426508" w:rsidRPr="002E17CC" w:rsidRDefault="003405C7" w:rsidP="002E17CC">
      <w:pPr>
        <w:jc w:val="center"/>
        <w:rPr>
          <w:lang w:val="es-ES"/>
        </w:rPr>
      </w:pPr>
      <w:r>
        <w:rPr>
          <w:noProof/>
          <w:lang w:val="es-CO" w:eastAsia="es-CO"/>
        </w:rPr>
        <w:drawing>
          <wp:inline distT="0" distB="0" distL="0" distR="0">
            <wp:extent cx="5057775" cy="3133725"/>
            <wp:effectExtent l="1905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6" cstate="print"/>
                    <a:srcRect/>
                    <a:stretch>
                      <a:fillRect/>
                    </a:stretch>
                  </pic:blipFill>
                  <pic:spPr bwMode="auto">
                    <a:xfrm>
                      <a:off x="0" y="0"/>
                      <a:ext cx="5057775" cy="3133725"/>
                    </a:xfrm>
                    <a:prstGeom prst="rect">
                      <a:avLst/>
                    </a:prstGeom>
                    <a:noFill/>
                    <a:ln w="9525">
                      <a:noFill/>
                      <a:miter lim="800000"/>
                      <a:headEnd/>
                      <a:tailEnd/>
                    </a:ln>
                  </pic:spPr>
                </pic:pic>
              </a:graphicData>
            </a:graphic>
          </wp:inline>
        </w:drawing>
      </w:r>
    </w:p>
    <w:p w:rsidR="00426508" w:rsidRPr="007A307A" w:rsidRDefault="00426508" w:rsidP="00F54C0E">
      <w:pPr>
        <w:rPr>
          <w:lang w:val="es-ES"/>
        </w:rPr>
      </w:pPr>
      <w:r w:rsidRPr="007A307A">
        <w:rPr>
          <w:lang w:val="es-ES"/>
        </w:rPr>
        <w:t>En el ejemplo mostrado en la gráfica, se presenta la situación de cuatro Centros. Del modo en que fue construido, parece no existir una relación significativa entre el carácter público, privado o mixto del Centro y su desempeño global. Sin embargo, sí parece disponer de una relación con el volumen de negocio del Centro.</w:t>
      </w:r>
    </w:p>
    <w:p w:rsidR="00426508" w:rsidRPr="007A307A" w:rsidRDefault="00426508" w:rsidP="00F54C0E">
      <w:pPr>
        <w:rPr>
          <w:lang w:val="es-ES"/>
        </w:rPr>
      </w:pPr>
      <w:r w:rsidRPr="007A307A">
        <w:rPr>
          <w:lang w:val="es-ES"/>
        </w:rPr>
        <w:t>Este tipo de representación gráfica permite construir tipologías según la relación de cada variable (en nuestro ejemplo la sostenibilidad) con el ICDCT, agrupando las instituciones evaluadas en cuadrantes.</w:t>
      </w:r>
    </w:p>
    <w:p w:rsidR="00426508" w:rsidRPr="007A307A" w:rsidRDefault="00426508" w:rsidP="00F54C0E">
      <w:pPr>
        <w:rPr>
          <w:lang w:val="es-ES"/>
        </w:rPr>
      </w:pPr>
      <w:r w:rsidRPr="007A307A">
        <w:rPr>
          <w:lang w:val="es-ES"/>
        </w:rPr>
        <w:br w:type="page"/>
      </w:r>
    </w:p>
    <w:p w:rsidR="00426508" w:rsidRPr="007A307A" w:rsidRDefault="00426508" w:rsidP="00F54C0E">
      <w:pPr>
        <w:jc w:val="center"/>
        <w:rPr>
          <w:b/>
          <w:bCs/>
          <w:color w:val="4D7BAD"/>
          <w:u w:val="single"/>
          <w:lang w:val="es-ES"/>
        </w:rPr>
      </w:pPr>
      <w:r w:rsidRPr="007A307A">
        <w:rPr>
          <w:b/>
          <w:bCs/>
          <w:color w:val="4D7BAD"/>
          <w:u w:val="single"/>
          <w:lang w:val="es-ES"/>
        </w:rPr>
        <w:t>Relación entre la sostenibilidad y el ICDCT</w:t>
      </w:r>
    </w:p>
    <w:p w:rsidR="00426508" w:rsidRPr="002E17CC" w:rsidRDefault="003405C7" w:rsidP="002E17CC">
      <w:pPr>
        <w:jc w:val="center"/>
        <w:rPr>
          <w:lang w:val="es-ES"/>
        </w:rPr>
      </w:pPr>
      <w:r>
        <w:rPr>
          <w:noProof/>
          <w:lang w:val="es-CO" w:eastAsia="es-CO"/>
        </w:rPr>
        <w:drawing>
          <wp:inline distT="0" distB="0" distL="0" distR="0">
            <wp:extent cx="5057775" cy="3133725"/>
            <wp:effectExtent l="1905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7" cstate="print"/>
                    <a:srcRect/>
                    <a:stretch>
                      <a:fillRect/>
                    </a:stretch>
                  </pic:blipFill>
                  <pic:spPr bwMode="auto">
                    <a:xfrm>
                      <a:off x="0" y="0"/>
                      <a:ext cx="5057775" cy="3133725"/>
                    </a:xfrm>
                    <a:prstGeom prst="rect">
                      <a:avLst/>
                    </a:prstGeom>
                    <a:noFill/>
                    <a:ln w="9525">
                      <a:noFill/>
                      <a:miter lim="800000"/>
                      <a:headEnd/>
                      <a:tailEnd/>
                    </a:ln>
                  </pic:spPr>
                </pic:pic>
              </a:graphicData>
            </a:graphic>
          </wp:inline>
        </w:drawing>
      </w:r>
    </w:p>
    <w:p w:rsidR="00426508" w:rsidRPr="007A307A" w:rsidRDefault="00426508" w:rsidP="00F54C0E">
      <w:pPr>
        <w:rPr>
          <w:lang w:val="es-ES"/>
        </w:rPr>
      </w:pPr>
      <w:r w:rsidRPr="007A307A">
        <w:rPr>
          <w:lang w:val="es-ES"/>
        </w:rPr>
        <w:t xml:space="preserve">En el ejemplo ilustrado se podrían distinguir cuatro tipologías de Centros en relación a su </w:t>
      </w:r>
      <w:r>
        <w:rPr>
          <w:lang w:val="es-ES"/>
        </w:rPr>
        <w:t>sostenibilidad</w:t>
      </w:r>
      <w:r w:rsidRPr="007A307A">
        <w:rPr>
          <w:lang w:val="es-ES"/>
        </w:rPr>
        <w:t xml:space="preserve"> y el Indicador Compuesto de Desempeño de los Centros Tecnológicos:</w:t>
      </w:r>
    </w:p>
    <w:p w:rsidR="00426508" w:rsidRPr="007A307A" w:rsidRDefault="00426508" w:rsidP="00F54C0E">
      <w:pPr>
        <w:numPr>
          <w:ilvl w:val="0"/>
          <w:numId w:val="21"/>
        </w:numPr>
        <w:rPr>
          <w:lang w:val="es-ES"/>
        </w:rPr>
      </w:pPr>
      <w:r w:rsidRPr="007A307A">
        <w:rPr>
          <w:lang w:val="es-ES"/>
        </w:rPr>
        <w:t>Centros que requieren mejorar en otras variables de desempeño, complementarias a la sostenibilidad.</w:t>
      </w:r>
    </w:p>
    <w:p w:rsidR="00426508" w:rsidRPr="007A307A" w:rsidRDefault="00426508" w:rsidP="00F54C0E">
      <w:pPr>
        <w:numPr>
          <w:ilvl w:val="0"/>
          <w:numId w:val="21"/>
        </w:numPr>
        <w:rPr>
          <w:lang w:val="es-ES"/>
        </w:rPr>
      </w:pPr>
      <w:r w:rsidRPr="007A307A">
        <w:rPr>
          <w:lang w:val="es-ES"/>
        </w:rPr>
        <w:t>Centros con alto desempeño relativo, tanto en la variable sostenibilidad como en otras variables que pueden introducir mejoras marginales.</w:t>
      </w:r>
    </w:p>
    <w:p w:rsidR="00426508" w:rsidRPr="007A307A" w:rsidRDefault="00426508" w:rsidP="00F54C0E">
      <w:pPr>
        <w:numPr>
          <w:ilvl w:val="0"/>
          <w:numId w:val="21"/>
        </w:numPr>
        <w:rPr>
          <w:lang w:val="es-ES"/>
        </w:rPr>
      </w:pPr>
      <w:r w:rsidRPr="007A307A">
        <w:rPr>
          <w:lang w:val="es-ES"/>
        </w:rPr>
        <w:t>Centros que deben focalizar mejoras en la variable sostenibilidad.</w:t>
      </w:r>
    </w:p>
    <w:p w:rsidR="00426508" w:rsidRPr="007A307A" w:rsidRDefault="00426508" w:rsidP="00F54C0E">
      <w:pPr>
        <w:numPr>
          <w:ilvl w:val="0"/>
          <w:numId w:val="21"/>
        </w:numPr>
        <w:rPr>
          <w:lang w:val="es-ES"/>
        </w:rPr>
      </w:pPr>
      <w:r w:rsidRPr="007A307A">
        <w:rPr>
          <w:lang w:val="es-ES"/>
        </w:rPr>
        <w:t>Instituciones con bajo desempeño global y específico en la variable sostenibilidad.</w:t>
      </w:r>
    </w:p>
    <w:p w:rsidR="00426508" w:rsidRPr="007A307A" w:rsidRDefault="00426508" w:rsidP="00EB0F88">
      <w:pPr>
        <w:rPr>
          <w:lang w:val="es-ES"/>
        </w:rPr>
      </w:pPr>
      <w:r w:rsidRPr="007A307A">
        <w:rPr>
          <w:lang w:val="es-ES"/>
        </w:rPr>
        <w:t>La realización de un examen de estas características sobre una muestra de Centros permitiría a COLCIENCIAS realizar ajustes en esta metodología de evaluación definiendo variables que es necesario impulsar y/o definiendo valores-objetivo en los indicadores que contribuyan a mejorar la metodología.</w:t>
      </w:r>
    </w:p>
    <w:p w:rsidR="00426508" w:rsidRPr="007A307A" w:rsidRDefault="00426508" w:rsidP="008F6E3C">
      <w:pPr>
        <w:rPr>
          <w:sz w:val="8"/>
          <w:szCs w:val="8"/>
          <w:lang w:val="es-ES"/>
        </w:rPr>
      </w:pPr>
      <w:r w:rsidRPr="007A307A">
        <w:rPr>
          <w:lang w:val="es-ES"/>
        </w:rPr>
        <w:br w:type="page"/>
      </w:r>
    </w:p>
    <w:p w:rsidR="00426508" w:rsidRPr="007A307A" w:rsidRDefault="00426508" w:rsidP="008F6E3C">
      <w:pPr>
        <w:pStyle w:val="Ttulo1"/>
        <w:rPr>
          <w:lang w:val="es-ES"/>
        </w:rPr>
      </w:pPr>
      <w:bookmarkStart w:id="11" w:name="_Toc272742443"/>
      <w:r w:rsidRPr="007A307A">
        <w:rPr>
          <w:lang w:val="es-ES"/>
        </w:rPr>
        <w:t>Evaluación Externa</w:t>
      </w:r>
      <w:bookmarkEnd w:id="11"/>
    </w:p>
    <w:p w:rsidR="00426508" w:rsidRPr="007A307A" w:rsidRDefault="00426508" w:rsidP="00A72B90">
      <w:pPr>
        <w:rPr>
          <w:lang w:val="es-ES"/>
        </w:rPr>
      </w:pPr>
      <w:r w:rsidRPr="007A307A">
        <w:rPr>
          <w:lang w:val="es-ES"/>
        </w:rPr>
        <w:t xml:space="preserve">El Sistema diseñado para que los centros puedan autoevaluar su desempeño es recomendable que sea complementado con un </w:t>
      </w:r>
      <w:r w:rsidRPr="007A307A">
        <w:rPr>
          <w:b/>
          <w:bCs/>
          <w:lang w:val="es-ES"/>
        </w:rPr>
        <w:t>proceso de evaluación realizado por un agente externo</w:t>
      </w:r>
      <w:r w:rsidRPr="007A307A">
        <w:rPr>
          <w:lang w:val="es-ES"/>
        </w:rPr>
        <w:t xml:space="preserve">. La evaluación externa deberá realizarse en una muestra de los Centros que han aplicado el Sistema de Autoevaluación teniendo en cuenta las diferentes tipologías de Centros existentes, los sectores en los que operan y las áreas geográficas que abarcan con el fin de eliminar las distorsiones que estas circunstancias pudieran generar. </w:t>
      </w:r>
    </w:p>
    <w:p w:rsidR="00426508" w:rsidRPr="007A307A" w:rsidRDefault="00426508" w:rsidP="00A72B90">
      <w:pPr>
        <w:rPr>
          <w:lang w:val="es-ES"/>
        </w:rPr>
      </w:pPr>
      <w:r w:rsidRPr="007A307A">
        <w:rPr>
          <w:lang w:val="es-ES"/>
        </w:rPr>
        <w:t>Igualmente, deben participar en el proceso de evaluación las principales instituciones administradoras de la Política de Ciencia, Tecnología e Innovación, las generadoras de nuevos desarrollos tecnológicos (Universidades, Grupos de Investigación) y finalmente los usuarios de los servicios de los Centros (empresas) con el fin de comprobar su interrelación y la percepción y expectativas depositadas por éstas en los Centros.</w:t>
      </w:r>
    </w:p>
    <w:p w:rsidR="00426508" w:rsidRPr="007A307A" w:rsidRDefault="00426508" w:rsidP="007544C7">
      <w:pPr>
        <w:rPr>
          <w:lang w:val="es-ES"/>
        </w:rPr>
      </w:pPr>
      <w:r w:rsidRPr="007A307A">
        <w:rPr>
          <w:lang w:val="es-ES"/>
        </w:rPr>
        <w:t xml:space="preserve">Partiendo de los resultados emanados </w:t>
      </w:r>
      <w:r>
        <w:rPr>
          <w:lang w:val="es-ES"/>
        </w:rPr>
        <w:t>de la información proporcionada por los Centros Tecnológicos</w:t>
      </w:r>
      <w:r w:rsidRPr="007A307A">
        <w:rPr>
          <w:lang w:val="es-ES"/>
        </w:rPr>
        <w:t>, la evaluación externa perseguirá los siguientes objetivos:</w:t>
      </w:r>
    </w:p>
    <w:p w:rsidR="00426508" w:rsidRPr="007A307A" w:rsidRDefault="00426508" w:rsidP="002D61A8">
      <w:pPr>
        <w:numPr>
          <w:ilvl w:val="0"/>
          <w:numId w:val="27"/>
        </w:numPr>
        <w:rPr>
          <w:lang w:val="es-ES"/>
        </w:rPr>
      </w:pPr>
      <w:r w:rsidRPr="007A307A">
        <w:rPr>
          <w:b/>
          <w:bCs/>
          <w:lang w:val="es-ES"/>
        </w:rPr>
        <w:t>Verificar in situ los resultados</w:t>
      </w:r>
      <w:r w:rsidRPr="007A307A">
        <w:rPr>
          <w:lang w:val="es-ES"/>
        </w:rPr>
        <w:t xml:space="preserve"> obtenidos por los Centros.</w:t>
      </w:r>
    </w:p>
    <w:p w:rsidR="00426508" w:rsidRPr="007A307A" w:rsidRDefault="00426508" w:rsidP="002D61A8">
      <w:pPr>
        <w:numPr>
          <w:ilvl w:val="0"/>
          <w:numId w:val="27"/>
        </w:numPr>
        <w:rPr>
          <w:lang w:val="es-ES"/>
        </w:rPr>
      </w:pPr>
      <w:r w:rsidRPr="007A307A">
        <w:rPr>
          <w:b/>
          <w:bCs/>
          <w:lang w:val="es-ES"/>
        </w:rPr>
        <w:t>Comprobar la progresiva evolución</w:t>
      </w:r>
      <w:r w:rsidRPr="007A307A">
        <w:rPr>
          <w:lang w:val="es-ES"/>
        </w:rPr>
        <w:t xml:space="preserve"> del desempeño de los Centros.</w:t>
      </w:r>
    </w:p>
    <w:p w:rsidR="00426508" w:rsidRPr="007A307A" w:rsidRDefault="00426508" w:rsidP="002D61A8">
      <w:pPr>
        <w:numPr>
          <w:ilvl w:val="0"/>
          <w:numId w:val="27"/>
        </w:numPr>
        <w:rPr>
          <w:lang w:val="es-ES"/>
        </w:rPr>
      </w:pPr>
      <w:r w:rsidRPr="007A307A">
        <w:rPr>
          <w:b/>
          <w:bCs/>
          <w:lang w:val="es-ES"/>
        </w:rPr>
        <w:t xml:space="preserve">Verificar la aportación </w:t>
      </w:r>
      <w:r w:rsidRPr="007A307A">
        <w:rPr>
          <w:lang w:val="es-ES"/>
        </w:rPr>
        <w:t>de los Centros Tecnológicos en la consecución de los objetivos de la Política colombiana de Ciencia, Tecnología e Innovación.</w:t>
      </w:r>
    </w:p>
    <w:p w:rsidR="00426508" w:rsidRPr="007A307A" w:rsidRDefault="00426508" w:rsidP="002D61A8">
      <w:pPr>
        <w:numPr>
          <w:ilvl w:val="0"/>
          <w:numId w:val="27"/>
        </w:numPr>
        <w:rPr>
          <w:lang w:val="es-ES"/>
        </w:rPr>
      </w:pPr>
      <w:r w:rsidRPr="007A307A">
        <w:rPr>
          <w:lang w:val="es-ES"/>
        </w:rPr>
        <w:t>Analizar el</w:t>
      </w:r>
      <w:r w:rsidRPr="007A307A">
        <w:rPr>
          <w:b/>
          <w:bCs/>
          <w:lang w:val="es-ES"/>
        </w:rPr>
        <w:t xml:space="preserve"> nivel de satisfacción </w:t>
      </w:r>
      <w:r w:rsidRPr="007A307A">
        <w:rPr>
          <w:lang w:val="es-ES"/>
        </w:rPr>
        <w:t>de las empresas con los servicios prestados por los Centros.</w:t>
      </w:r>
    </w:p>
    <w:p w:rsidR="00426508" w:rsidRPr="007A307A" w:rsidRDefault="00426508" w:rsidP="002D61A8">
      <w:pPr>
        <w:numPr>
          <w:ilvl w:val="0"/>
          <w:numId w:val="27"/>
        </w:numPr>
        <w:rPr>
          <w:lang w:val="es-ES"/>
        </w:rPr>
      </w:pPr>
      <w:r w:rsidRPr="007A307A">
        <w:rPr>
          <w:b/>
          <w:bCs/>
          <w:lang w:val="es-ES"/>
        </w:rPr>
        <w:t>Emitir</w:t>
      </w:r>
      <w:r w:rsidRPr="007A307A">
        <w:rPr>
          <w:lang w:val="es-ES"/>
        </w:rPr>
        <w:t xml:space="preserve"> </w:t>
      </w:r>
      <w:r w:rsidRPr="007A307A">
        <w:rPr>
          <w:b/>
          <w:bCs/>
          <w:lang w:val="es-ES"/>
        </w:rPr>
        <w:t>recomendaciones</w:t>
      </w:r>
      <w:r w:rsidRPr="007A307A">
        <w:rPr>
          <w:lang w:val="es-ES"/>
        </w:rPr>
        <w:t xml:space="preserve"> que orienten la evaluación de los Centros y mejore tanto la gestión interna de los mismos como el funcionamiento del Sistema en general.</w:t>
      </w:r>
    </w:p>
    <w:p w:rsidR="00426508" w:rsidRPr="007A307A" w:rsidRDefault="00426508" w:rsidP="002D61A8">
      <w:pPr>
        <w:numPr>
          <w:ilvl w:val="0"/>
          <w:numId w:val="27"/>
        </w:numPr>
        <w:rPr>
          <w:lang w:val="es-ES"/>
        </w:rPr>
      </w:pPr>
      <w:r w:rsidRPr="007A307A">
        <w:rPr>
          <w:b/>
          <w:bCs/>
          <w:lang w:val="es-ES"/>
        </w:rPr>
        <w:t>Corroborar la vigencia del Sistema</w:t>
      </w:r>
      <w:r w:rsidRPr="007A307A">
        <w:rPr>
          <w:lang w:val="es-ES"/>
        </w:rPr>
        <w:t xml:space="preserve"> de Autoevaluación diseñado y proponer </w:t>
      </w:r>
      <w:r w:rsidRPr="007A307A">
        <w:rPr>
          <w:b/>
          <w:bCs/>
          <w:lang w:val="es-ES"/>
        </w:rPr>
        <w:t>adaptaciones</w:t>
      </w:r>
      <w:r w:rsidRPr="007A307A">
        <w:rPr>
          <w:lang w:val="es-ES"/>
        </w:rPr>
        <w:t xml:space="preserve"> en función de la evolución de los Centros.</w:t>
      </w:r>
    </w:p>
    <w:p w:rsidR="00426508" w:rsidRPr="007A307A" w:rsidRDefault="00426508" w:rsidP="004D704D">
      <w:pPr>
        <w:rPr>
          <w:lang w:val="es-ES"/>
        </w:rPr>
      </w:pPr>
      <w:r w:rsidRPr="007A307A">
        <w:rPr>
          <w:lang w:val="es-ES"/>
        </w:rPr>
        <w:br w:type="page"/>
      </w:r>
      <w:r w:rsidRPr="007A307A">
        <w:rPr>
          <w:lang w:val="es-ES"/>
        </w:rPr>
        <w:lastRenderedPageBreak/>
        <w:t xml:space="preserve">La evaluación externa debería realizarse con una </w:t>
      </w:r>
      <w:r w:rsidRPr="007A307A">
        <w:rPr>
          <w:b/>
          <w:bCs/>
          <w:lang w:val="es-ES"/>
        </w:rPr>
        <w:t>periodicidad anual</w:t>
      </w:r>
      <w:r w:rsidRPr="007A307A">
        <w:rPr>
          <w:lang w:val="es-ES"/>
        </w:rPr>
        <w:t xml:space="preserve">, a través de la </w:t>
      </w:r>
      <w:r w:rsidRPr="007A307A">
        <w:rPr>
          <w:b/>
          <w:bCs/>
          <w:lang w:val="es-ES"/>
        </w:rPr>
        <w:t>contratación de un experto senior</w:t>
      </w:r>
      <w:r w:rsidRPr="007A307A">
        <w:rPr>
          <w:lang w:val="es-ES"/>
        </w:rPr>
        <w:t xml:space="preserve"> que reúna, entre otras, las siguientes cualificaciones:</w:t>
      </w:r>
    </w:p>
    <w:p w:rsidR="00426508" w:rsidRPr="007A307A" w:rsidRDefault="00426508" w:rsidP="005F2F23">
      <w:pPr>
        <w:numPr>
          <w:ilvl w:val="0"/>
          <w:numId w:val="29"/>
        </w:numPr>
        <w:rPr>
          <w:lang w:val="es-ES"/>
        </w:rPr>
      </w:pPr>
      <w:r w:rsidRPr="007A307A">
        <w:rPr>
          <w:lang w:val="es-ES"/>
        </w:rPr>
        <w:t xml:space="preserve">Profunda </w:t>
      </w:r>
      <w:r w:rsidRPr="007A307A">
        <w:rPr>
          <w:b/>
          <w:bCs/>
          <w:lang w:val="es-ES"/>
        </w:rPr>
        <w:t>experiencia en la gestión de instituciones generadoras de Ciencia, Tecnología e Innovación.</w:t>
      </w:r>
    </w:p>
    <w:p w:rsidR="00426508" w:rsidRPr="007A307A" w:rsidRDefault="00426508" w:rsidP="00B45834">
      <w:pPr>
        <w:numPr>
          <w:ilvl w:val="0"/>
          <w:numId w:val="29"/>
        </w:numPr>
        <w:rPr>
          <w:lang w:val="es-ES"/>
        </w:rPr>
      </w:pPr>
      <w:r w:rsidRPr="007A307A">
        <w:rPr>
          <w:lang w:val="es-ES"/>
        </w:rPr>
        <w:t xml:space="preserve">Experiencia en </w:t>
      </w:r>
      <w:r w:rsidRPr="007A307A">
        <w:rPr>
          <w:b/>
          <w:bCs/>
          <w:lang w:val="es-ES"/>
        </w:rPr>
        <w:t>Consultoría</w:t>
      </w:r>
      <w:r w:rsidRPr="007A307A">
        <w:rPr>
          <w:lang w:val="es-ES"/>
        </w:rPr>
        <w:t xml:space="preserve"> vinculada al desarrollo científico, tecnológico y de innovación.</w:t>
      </w:r>
    </w:p>
    <w:p w:rsidR="00426508" w:rsidRPr="007A307A" w:rsidRDefault="00426508" w:rsidP="008F74F4">
      <w:pPr>
        <w:numPr>
          <w:ilvl w:val="0"/>
          <w:numId w:val="28"/>
        </w:numPr>
        <w:rPr>
          <w:lang w:val="es-ES"/>
        </w:rPr>
      </w:pPr>
      <w:r w:rsidRPr="007A307A">
        <w:rPr>
          <w:lang w:val="es-ES"/>
        </w:rPr>
        <w:t xml:space="preserve">Experto en </w:t>
      </w:r>
      <w:r w:rsidRPr="007A307A">
        <w:rPr>
          <w:b/>
          <w:bCs/>
          <w:lang w:val="es-ES"/>
        </w:rPr>
        <w:t>evaluación</w:t>
      </w:r>
      <w:r w:rsidRPr="007A307A">
        <w:rPr>
          <w:lang w:val="es-ES"/>
        </w:rPr>
        <w:t xml:space="preserve"> de </w:t>
      </w:r>
      <w:r w:rsidRPr="007A307A">
        <w:rPr>
          <w:b/>
          <w:bCs/>
          <w:lang w:val="es-ES"/>
        </w:rPr>
        <w:t>proyectos de Ciencia, Tecnología e Innovación</w:t>
      </w:r>
      <w:r w:rsidRPr="007A307A">
        <w:rPr>
          <w:lang w:val="es-ES"/>
        </w:rPr>
        <w:t xml:space="preserve"> y Desarrollo Tecnológico.</w:t>
      </w:r>
    </w:p>
    <w:p w:rsidR="00426508" w:rsidRDefault="00426508" w:rsidP="008F74F4">
      <w:pPr>
        <w:numPr>
          <w:ilvl w:val="0"/>
          <w:numId w:val="28"/>
        </w:numPr>
        <w:rPr>
          <w:lang w:val="es-ES"/>
        </w:rPr>
      </w:pPr>
      <w:r w:rsidRPr="007A307A">
        <w:rPr>
          <w:lang w:val="es-ES"/>
        </w:rPr>
        <w:t xml:space="preserve">Experiencia en la </w:t>
      </w:r>
      <w:r w:rsidRPr="007A307A">
        <w:rPr>
          <w:b/>
          <w:bCs/>
          <w:lang w:val="es-ES"/>
        </w:rPr>
        <w:t>evaluación de Programas Públicos</w:t>
      </w:r>
      <w:r w:rsidRPr="007A307A">
        <w:rPr>
          <w:lang w:val="es-ES"/>
        </w:rPr>
        <w:t xml:space="preserve"> de Apoyo al Desarrollo Científica, Tecnológico y de Innovación.</w:t>
      </w:r>
    </w:p>
    <w:p w:rsidR="00426508" w:rsidRPr="007A307A" w:rsidRDefault="00426508" w:rsidP="00ED0B8A">
      <w:pPr>
        <w:ind w:left="340"/>
        <w:rPr>
          <w:lang w:val="es-ES"/>
        </w:rPr>
      </w:pPr>
    </w:p>
    <w:p w:rsidR="00426508" w:rsidRPr="007A307A" w:rsidRDefault="00426508" w:rsidP="00AC6EAB">
      <w:pPr>
        <w:pStyle w:val="Ttulo1"/>
        <w:rPr>
          <w:lang w:val="es-ES"/>
        </w:rPr>
      </w:pPr>
      <w:bookmarkStart w:id="12" w:name="_Toc272742444"/>
      <w:r w:rsidRPr="007A307A">
        <w:rPr>
          <w:lang w:val="es-ES"/>
        </w:rPr>
        <w:t>Valoración del impacto</w:t>
      </w:r>
      <w:bookmarkEnd w:id="12"/>
    </w:p>
    <w:p w:rsidR="00426508" w:rsidRPr="007A307A" w:rsidRDefault="00426508" w:rsidP="008A7EDC">
      <w:pPr>
        <w:rPr>
          <w:lang w:val="es-ES"/>
        </w:rPr>
      </w:pPr>
      <w:r w:rsidRPr="007A307A">
        <w:rPr>
          <w:lang w:val="es-ES"/>
        </w:rPr>
        <w:t>Para determinar el impacto de desempeño de los Centros Tecnológicos, inicialmente el equipo consultor valoró establecer un modelo econométrico simple (bi-variante) que midiera en qué medida la colaboración con un Centro Tecnológico incide sobre variables clave de la empresa (ej. nivel de ventas y/o beneficios), definiendo una muestra de empresas de control (colaboradoras con Centros Tecnológicos vs. no colaboradoras).</w:t>
      </w:r>
    </w:p>
    <w:p w:rsidR="00426508" w:rsidRPr="007A307A" w:rsidRDefault="00426508" w:rsidP="008A7EDC">
      <w:pPr>
        <w:rPr>
          <w:lang w:val="es-ES"/>
        </w:rPr>
      </w:pPr>
      <w:r w:rsidRPr="007A307A">
        <w:rPr>
          <w:lang w:val="es-ES"/>
        </w:rPr>
        <w:t>Sin embargo, un modelo de estas características presentaría la problemática de no poder aislar el efecto de otras variables determinantes sobre el desempeño de las empresas como pueden ser la evolución económica internacional, el desarrollo del sector o la política económica.</w:t>
      </w:r>
    </w:p>
    <w:p w:rsidR="00426508" w:rsidRPr="007A307A" w:rsidRDefault="00426508" w:rsidP="008A7EDC">
      <w:pPr>
        <w:rPr>
          <w:lang w:val="es-ES"/>
        </w:rPr>
      </w:pPr>
      <w:r w:rsidRPr="007A307A">
        <w:rPr>
          <w:lang w:val="es-ES"/>
        </w:rPr>
        <w:t xml:space="preserve">Como alternativa, podría proponerse un modelo econométrico multivariante que, además de la variable colaboración con Centros Tecnológicos, tuviera en consideración otras variables potenciales (crecimiento del PIB, evolución del PIB sectorial, etc.). Desarrollar un modelo de estas características es un ejercicio complejo que requiere de la obtención de un importante </w:t>
      </w:r>
      <w:r>
        <w:rPr>
          <w:lang w:val="es-ES"/>
        </w:rPr>
        <w:t>cantidad</w:t>
      </w:r>
      <w:r w:rsidRPr="007A307A">
        <w:rPr>
          <w:lang w:val="es-ES"/>
        </w:rPr>
        <w:t xml:space="preserve"> de información estadística. Además del esfuerzo de obtención y tratamiento de información pueden surgir otros problemas relacionados con las variables (correlación, </w:t>
      </w:r>
      <w:r w:rsidRPr="007A307A">
        <w:rPr>
          <w:lang w:val="es-ES"/>
        </w:rPr>
        <w:lastRenderedPageBreak/>
        <w:t>heterocedasticidad, homocedasticidad, autocorrelación, multicolinealidad, etc.) que pueden generar que los resultados obtenidos del modelo no sean adecuados. El elevado esfuerzo que supone desarrollar un modelo de estas características no se ve recompensado con la obtención de resultados suficientemente relevantes.</w:t>
      </w:r>
    </w:p>
    <w:p w:rsidR="00426508" w:rsidRPr="007A307A" w:rsidRDefault="00426508" w:rsidP="008A7EDC">
      <w:pPr>
        <w:rPr>
          <w:lang w:val="es-ES"/>
        </w:rPr>
      </w:pPr>
      <w:r w:rsidRPr="007A307A">
        <w:rPr>
          <w:lang w:val="es-ES"/>
        </w:rPr>
        <w:t>Ante esto se propone como alternativa determinar el impacto del desempeño de los Centros Tecnológicos en función de la contribución de los Centros a la consecución de los objetivos de la Política de Ciencia, Tecnología e Innovación.</w:t>
      </w:r>
    </w:p>
    <w:p w:rsidR="00426508" w:rsidRPr="007A307A" w:rsidRDefault="00426508" w:rsidP="007544C7">
      <w:pPr>
        <w:rPr>
          <w:lang w:val="es-ES"/>
        </w:rPr>
      </w:pPr>
      <w:r w:rsidRPr="007A307A">
        <w:rPr>
          <w:lang w:val="es-ES"/>
        </w:rPr>
        <w:t>Para ello se seleccionan una serie de indicadores de desempeño de los Centros Tecnológicos que estén relacionados con los objetivos establecidos en los documentos de la Política de Ciencia, Tecnología e Innovación. Estos indicadores hacen referencia principalmente a las variables de relevancia, eficacia, orientación a resultados</w:t>
      </w:r>
      <w:r>
        <w:rPr>
          <w:lang w:val="es-ES"/>
        </w:rPr>
        <w:t xml:space="preserve"> e impacto</w:t>
      </w:r>
      <w:r w:rsidRPr="007A307A">
        <w:rPr>
          <w:lang w:val="es-ES"/>
        </w:rPr>
        <w:t xml:space="preserve"> que son aquellas que reflejan en mayor medida los resultados de los Centros en el tejido productivo.</w:t>
      </w:r>
    </w:p>
    <w:p w:rsidR="00426508" w:rsidRDefault="00426508" w:rsidP="00F54C0E">
      <w:pPr>
        <w:rPr>
          <w:lang w:val="es-ES"/>
        </w:rPr>
      </w:pPr>
      <w:r w:rsidRPr="007A307A">
        <w:rPr>
          <w:lang w:val="es-ES"/>
        </w:rPr>
        <w:t>Los indicadores seleccionados son los siguientes:</w:t>
      </w:r>
    </w:p>
    <w:p w:rsidR="00426508" w:rsidRPr="007A307A" w:rsidRDefault="00426508" w:rsidP="002C393C">
      <w:pPr>
        <w:numPr>
          <w:ilvl w:val="0"/>
          <w:numId w:val="36"/>
        </w:numPr>
        <w:rPr>
          <w:lang w:val="es-ES"/>
        </w:rPr>
      </w:pPr>
      <w:r w:rsidRPr="002C393C">
        <w:rPr>
          <w:lang w:val="es-ES"/>
        </w:rPr>
        <w:t>% empresas que incorporan nuevos productos/procesos como fruto de la colaboración con el Centro</w:t>
      </w:r>
    </w:p>
    <w:p w:rsidR="00426508" w:rsidRPr="007A307A" w:rsidRDefault="00426508" w:rsidP="00F54C0E">
      <w:pPr>
        <w:numPr>
          <w:ilvl w:val="0"/>
          <w:numId w:val="22"/>
        </w:numPr>
        <w:rPr>
          <w:lang w:val="es-ES"/>
        </w:rPr>
      </w:pPr>
      <w:r w:rsidRPr="007A307A">
        <w:rPr>
          <w:lang w:val="es-ES"/>
        </w:rPr>
        <w:t>% de empresas nacionales del sector han recurrido a los servicios del CDT.</w:t>
      </w:r>
    </w:p>
    <w:p w:rsidR="00426508" w:rsidRPr="007A307A" w:rsidRDefault="00426508" w:rsidP="00F54C0E">
      <w:pPr>
        <w:numPr>
          <w:ilvl w:val="0"/>
          <w:numId w:val="22"/>
        </w:numPr>
        <w:rPr>
          <w:lang w:val="es-ES"/>
        </w:rPr>
      </w:pPr>
      <w:r w:rsidRPr="007A307A">
        <w:rPr>
          <w:lang w:val="es-ES"/>
        </w:rPr>
        <w:t>Prototipos, preseries y patentes/Investigadores.</w:t>
      </w:r>
    </w:p>
    <w:p w:rsidR="00426508" w:rsidRPr="007A307A" w:rsidRDefault="00426508" w:rsidP="00F54C0E">
      <w:pPr>
        <w:numPr>
          <w:ilvl w:val="0"/>
          <w:numId w:val="22"/>
        </w:numPr>
        <w:rPr>
          <w:lang w:val="es-ES"/>
        </w:rPr>
      </w:pPr>
      <w:r w:rsidRPr="007A307A">
        <w:rPr>
          <w:lang w:val="es-ES"/>
        </w:rPr>
        <w:t>Nº de Doctores</w:t>
      </w:r>
      <w:r>
        <w:rPr>
          <w:lang w:val="es-ES"/>
        </w:rPr>
        <w:t xml:space="preserve"> y magísteres</w:t>
      </w:r>
      <w:r w:rsidRPr="007A307A">
        <w:rPr>
          <w:lang w:val="es-ES"/>
        </w:rPr>
        <w:t xml:space="preserve"> formados.</w:t>
      </w:r>
    </w:p>
    <w:p w:rsidR="00426508" w:rsidRPr="0028660C" w:rsidRDefault="00426508" w:rsidP="00F54C0E">
      <w:pPr>
        <w:numPr>
          <w:ilvl w:val="0"/>
          <w:numId w:val="22"/>
        </w:numPr>
        <w:rPr>
          <w:lang w:val="pt-BR"/>
        </w:rPr>
      </w:pPr>
      <w:r w:rsidRPr="0028660C">
        <w:rPr>
          <w:lang w:val="pt-BR"/>
        </w:rPr>
        <w:t>Nº de empresas spin-offs creadas.</w:t>
      </w:r>
    </w:p>
    <w:p w:rsidR="00426508" w:rsidRPr="007A307A" w:rsidRDefault="00426508" w:rsidP="00F54C0E">
      <w:pPr>
        <w:numPr>
          <w:ilvl w:val="0"/>
          <w:numId w:val="22"/>
        </w:numPr>
        <w:rPr>
          <w:lang w:val="es-ES"/>
        </w:rPr>
      </w:pPr>
      <w:r w:rsidRPr="007A307A">
        <w:rPr>
          <w:lang w:val="es-ES"/>
        </w:rPr>
        <w:t>Publicaciones/Investigadores.</w:t>
      </w:r>
    </w:p>
    <w:p w:rsidR="00426508" w:rsidRPr="007A307A" w:rsidRDefault="00426508" w:rsidP="00F54C0E">
      <w:pPr>
        <w:numPr>
          <w:ilvl w:val="0"/>
          <w:numId w:val="22"/>
        </w:numPr>
        <w:rPr>
          <w:lang w:val="es-ES"/>
        </w:rPr>
      </w:pPr>
      <w:r w:rsidRPr="007A307A">
        <w:rPr>
          <w:lang w:val="es-ES"/>
        </w:rPr>
        <w:t>% de doctores en planta.</w:t>
      </w:r>
    </w:p>
    <w:p w:rsidR="00426508" w:rsidRPr="007A307A" w:rsidRDefault="00426508" w:rsidP="00F54C0E">
      <w:pPr>
        <w:numPr>
          <w:ilvl w:val="0"/>
          <w:numId w:val="22"/>
        </w:numPr>
        <w:rPr>
          <w:lang w:val="es-ES"/>
        </w:rPr>
      </w:pPr>
      <w:r w:rsidRPr="007A307A">
        <w:rPr>
          <w:lang w:val="es-ES"/>
        </w:rPr>
        <w:t>% de investigadores en planta.</w:t>
      </w:r>
    </w:p>
    <w:p w:rsidR="00426508" w:rsidRPr="007A307A" w:rsidRDefault="00426508" w:rsidP="00F54C0E">
      <w:pPr>
        <w:numPr>
          <w:ilvl w:val="0"/>
          <w:numId w:val="22"/>
        </w:numPr>
        <w:rPr>
          <w:lang w:val="es-ES"/>
        </w:rPr>
      </w:pPr>
      <w:r w:rsidRPr="007A307A">
        <w:rPr>
          <w:lang w:val="es-ES"/>
        </w:rPr>
        <w:t>% de tecnólogos en planta.</w:t>
      </w:r>
    </w:p>
    <w:p w:rsidR="00426508" w:rsidRPr="007A307A" w:rsidRDefault="00426508" w:rsidP="00F54C0E">
      <w:pPr>
        <w:rPr>
          <w:lang w:val="es-ES"/>
        </w:rPr>
      </w:pPr>
      <w:r w:rsidRPr="007A307A">
        <w:rPr>
          <w:lang w:val="es-ES"/>
        </w:rPr>
        <w:t xml:space="preserve">Estos indicadores fueron relativizados para facilitar el análisis comparativo entre Centros, minimizando el efecto que suponía la existencia de Centros y sectores de diferente dimensión. Para la determinación del impacto resulta necesario realizar el ejercicio contrario </w:t>
      </w:r>
      <w:r w:rsidRPr="007A307A">
        <w:rPr>
          <w:lang w:val="es-ES"/>
        </w:rPr>
        <w:lastRenderedPageBreak/>
        <w:t xml:space="preserve">para obtener el valor absoluto de los indicadores relacionados con los objetivos de los Planes de Ciencia, Tecnología e Innovación. </w:t>
      </w:r>
    </w:p>
    <w:p w:rsidR="00426508" w:rsidRDefault="00426508" w:rsidP="00F54C0E">
      <w:pPr>
        <w:rPr>
          <w:lang w:val="es-ES"/>
        </w:rPr>
      </w:pPr>
      <w:r w:rsidRPr="007A307A">
        <w:rPr>
          <w:lang w:val="es-ES"/>
        </w:rPr>
        <w:t>Los indicadores que sería necesario calcular son los siguientes:</w:t>
      </w:r>
    </w:p>
    <w:p w:rsidR="00426508" w:rsidRPr="007A307A" w:rsidRDefault="00426508" w:rsidP="002C393C">
      <w:pPr>
        <w:numPr>
          <w:ilvl w:val="0"/>
          <w:numId w:val="36"/>
        </w:numPr>
        <w:rPr>
          <w:lang w:val="es-ES"/>
        </w:rPr>
      </w:pPr>
      <w:r>
        <w:rPr>
          <w:lang w:val="es-ES"/>
        </w:rPr>
        <w:t>Empresas que han logrado nuevos procesos y productos a partir de la colaboración con el Centro.</w:t>
      </w:r>
    </w:p>
    <w:p w:rsidR="00426508" w:rsidRPr="007A307A" w:rsidRDefault="00426508" w:rsidP="00F54C0E">
      <w:pPr>
        <w:numPr>
          <w:ilvl w:val="0"/>
          <w:numId w:val="23"/>
        </w:numPr>
        <w:rPr>
          <w:lang w:val="es-ES"/>
        </w:rPr>
      </w:pPr>
      <w:r w:rsidRPr="007A307A">
        <w:rPr>
          <w:lang w:val="es-ES"/>
        </w:rPr>
        <w:t>Empresas que han recurrido a los servicios de los CDT.</w:t>
      </w:r>
    </w:p>
    <w:p w:rsidR="00426508" w:rsidRPr="007A307A" w:rsidRDefault="00426508" w:rsidP="00F54C0E">
      <w:pPr>
        <w:numPr>
          <w:ilvl w:val="0"/>
          <w:numId w:val="23"/>
        </w:numPr>
        <w:rPr>
          <w:lang w:val="es-ES"/>
        </w:rPr>
      </w:pPr>
      <w:r w:rsidRPr="007A307A">
        <w:rPr>
          <w:lang w:val="es-ES"/>
        </w:rPr>
        <w:t>Prototipos, preseries y patentes.</w:t>
      </w:r>
    </w:p>
    <w:p w:rsidR="00426508" w:rsidRPr="007A307A" w:rsidRDefault="00426508" w:rsidP="00F54C0E">
      <w:pPr>
        <w:numPr>
          <w:ilvl w:val="0"/>
          <w:numId w:val="23"/>
        </w:numPr>
        <w:rPr>
          <w:lang w:val="es-ES"/>
        </w:rPr>
      </w:pPr>
      <w:r w:rsidRPr="007A307A">
        <w:rPr>
          <w:lang w:val="es-ES"/>
        </w:rPr>
        <w:t xml:space="preserve">Doctores </w:t>
      </w:r>
      <w:r>
        <w:rPr>
          <w:lang w:val="es-ES"/>
        </w:rPr>
        <w:t xml:space="preserve">y magísteres </w:t>
      </w:r>
      <w:r w:rsidRPr="007A307A">
        <w:rPr>
          <w:lang w:val="es-ES"/>
        </w:rPr>
        <w:t>formados.</w:t>
      </w:r>
    </w:p>
    <w:p w:rsidR="00426508" w:rsidRPr="007A307A" w:rsidRDefault="00426508" w:rsidP="00F54C0E">
      <w:pPr>
        <w:numPr>
          <w:ilvl w:val="0"/>
          <w:numId w:val="23"/>
        </w:numPr>
        <w:rPr>
          <w:lang w:val="es-ES"/>
        </w:rPr>
      </w:pPr>
      <w:r w:rsidRPr="007A307A">
        <w:rPr>
          <w:lang w:val="es-ES"/>
        </w:rPr>
        <w:t>Empresas spin off creadas.</w:t>
      </w:r>
    </w:p>
    <w:p w:rsidR="00426508" w:rsidRPr="007A307A" w:rsidRDefault="00426508" w:rsidP="00F54C0E">
      <w:pPr>
        <w:numPr>
          <w:ilvl w:val="0"/>
          <w:numId w:val="23"/>
        </w:numPr>
        <w:rPr>
          <w:lang w:val="es-ES"/>
        </w:rPr>
      </w:pPr>
      <w:r w:rsidRPr="007A307A">
        <w:rPr>
          <w:lang w:val="es-ES"/>
        </w:rPr>
        <w:t>Publicaciones.</w:t>
      </w:r>
    </w:p>
    <w:p w:rsidR="00426508" w:rsidRPr="007A307A" w:rsidRDefault="00426508" w:rsidP="00F54C0E">
      <w:pPr>
        <w:numPr>
          <w:ilvl w:val="0"/>
          <w:numId w:val="23"/>
        </w:numPr>
        <w:rPr>
          <w:lang w:val="es-ES"/>
        </w:rPr>
      </w:pPr>
      <w:r w:rsidRPr="007A307A">
        <w:rPr>
          <w:lang w:val="es-ES"/>
        </w:rPr>
        <w:t>Doctores.</w:t>
      </w:r>
    </w:p>
    <w:p w:rsidR="00426508" w:rsidRPr="007A307A" w:rsidRDefault="00426508" w:rsidP="00F54C0E">
      <w:pPr>
        <w:numPr>
          <w:ilvl w:val="0"/>
          <w:numId w:val="23"/>
        </w:numPr>
        <w:rPr>
          <w:lang w:val="es-ES"/>
        </w:rPr>
      </w:pPr>
      <w:r w:rsidRPr="007A307A">
        <w:rPr>
          <w:lang w:val="es-ES"/>
        </w:rPr>
        <w:t>Investigadores.</w:t>
      </w:r>
    </w:p>
    <w:p w:rsidR="00426508" w:rsidRPr="007A307A" w:rsidRDefault="00426508" w:rsidP="00F54C0E">
      <w:pPr>
        <w:numPr>
          <w:ilvl w:val="0"/>
          <w:numId w:val="23"/>
        </w:numPr>
        <w:rPr>
          <w:lang w:val="es-ES"/>
        </w:rPr>
      </w:pPr>
      <w:r w:rsidRPr="007A307A">
        <w:rPr>
          <w:lang w:val="es-ES"/>
        </w:rPr>
        <w:t>Tecnólogos.</w:t>
      </w:r>
    </w:p>
    <w:p w:rsidR="00426508" w:rsidRPr="007A307A" w:rsidRDefault="00426508" w:rsidP="00F54C0E">
      <w:pPr>
        <w:rPr>
          <w:lang w:val="es-ES"/>
        </w:rPr>
      </w:pPr>
      <w:r w:rsidRPr="007A307A">
        <w:rPr>
          <w:lang w:val="es-ES"/>
        </w:rPr>
        <w:t>Estos indicadores son fácilmente calculables a través de las memorias de actividad de los Centros. Para ello, se solicita a los Centros que proporcionen la información detallada con la que computaron los indicadores de manera que pueda realizarse este ejercicio.</w:t>
      </w:r>
    </w:p>
    <w:p w:rsidR="00426508" w:rsidRPr="007A307A" w:rsidRDefault="00426508" w:rsidP="00F54C0E">
      <w:pPr>
        <w:rPr>
          <w:lang w:val="es-ES"/>
        </w:rPr>
      </w:pPr>
      <w:r w:rsidRPr="007A307A">
        <w:rPr>
          <w:lang w:val="es-ES"/>
        </w:rPr>
        <w:t>Una vez determinado el valor absoluto de estos indicadores para cada uno de los Centros se procede a su agregación para la determinación del resultado global obtenido por los Centros en Colombia.</w:t>
      </w:r>
    </w:p>
    <w:p w:rsidR="00426508" w:rsidRPr="007A307A" w:rsidRDefault="001C7B90" w:rsidP="00F54C0E">
      <w:pPr>
        <w:rPr>
          <w:lang w:val="es-ES"/>
        </w:rPr>
      </w:pPr>
      <w:r>
        <w:rPr>
          <w:lang w:val="es-ES"/>
        </w:rPr>
        <w:br w:type="page"/>
      </w:r>
      <w:r w:rsidR="00426508" w:rsidRPr="007A307A">
        <w:rPr>
          <w:lang w:val="es-ES"/>
        </w:rPr>
        <w:lastRenderedPageBreak/>
        <w:t>Estos indicadores se clasifican en diferentes ámbitos de actuación para determinar el impacto de los Centros sobre diferentes aspectos de desarrollo del SNCTI. Los campos de actuación propuestos son los siguientes:</w:t>
      </w:r>
    </w:p>
    <w:tbl>
      <w:tblPr>
        <w:tblW w:w="8880" w:type="dxa"/>
        <w:tblBorders>
          <w:top w:val="single" w:sz="4" w:space="0" w:color="4D7BAD"/>
          <w:left w:val="single" w:sz="4" w:space="0" w:color="4D7BAD"/>
          <w:bottom w:val="single" w:sz="4" w:space="0" w:color="4D7BAD"/>
          <w:right w:val="single" w:sz="4" w:space="0" w:color="4D7BAD"/>
          <w:insideH w:val="single" w:sz="4" w:space="0" w:color="4D7BAD"/>
          <w:insideV w:val="single" w:sz="4" w:space="0" w:color="4D7BAD"/>
        </w:tblBorders>
        <w:tblLook w:val="01E0"/>
      </w:tblPr>
      <w:tblGrid>
        <w:gridCol w:w="3888"/>
        <w:gridCol w:w="4992"/>
      </w:tblGrid>
      <w:tr w:rsidR="00426508" w:rsidRPr="00781842">
        <w:trPr>
          <w:tblHeader/>
        </w:trPr>
        <w:tc>
          <w:tcPr>
            <w:tcW w:w="3888" w:type="dxa"/>
            <w:tcBorders>
              <w:top w:val="single" w:sz="4" w:space="0" w:color="4D7BAD"/>
              <w:left w:val="single" w:sz="4" w:space="0" w:color="4D7BAD"/>
              <w:bottom w:val="single" w:sz="4" w:space="0" w:color="4D7BAD"/>
              <w:right w:val="single" w:sz="4" w:space="0" w:color="4D7BAD"/>
            </w:tcBorders>
            <w:shd w:val="clear" w:color="auto" w:fill="4D7BAD"/>
          </w:tcPr>
          <w:p w:rsidR="00426508" w:rsidRPr="00781842" w:rsidRDefault="00426508" w:rsidP="00781842">
            <w:pPr>
              <w:spacing w:before="0" w:after="0"/>
              <w:jc w:val="center"/>
              <w:rPr>
                <w:b/>
                <w:bCs/>
                <w:color w:val="F8F8F8"/>
                <w:lang w:val="es-ES"/>
              </w:rPr>
            </w:pPr>
            <w:r w:rsidRPr="00781842">
              <w:rPr>
                <w:b/>
                <w:bCs/>
                <w:color w:val="F8F8F8"/>
                <w:lang w:val="es-ES"/>
              </w:rPr>
              <w:t>Ámbito de actuación</w:t>
            </w:r>
          </w:p>
        </w:tc>
        <w:tc>
          <w:tcPr>
            <w:tcW w:w="4992" w:type="dxa"/>
            <w:tcBorders>
              <w:top w:val="single" w:sz="4" w:space="0" w:color="4D7BAD"/>
              <w:left w:val="single" w:sz="4" w:space="0" w:color="4D7BAD"/>
              <w:bottom w:val="single" w:sz="4" w:space="0" w:color="4D7BAD"/>
              <w:right w:val="single" w:sz="4" w:space="0" w:color="4D7BAD"/>
            </w:tcBorders>
            <w:shd w:val="clear" w:color="auto" w:fill="4D7BAD"/>
          </w:tcPr>
          <w:p w:rsidR="00426508" w:rsidRPr="00781842" w:rsidRDefault="00426508" w:rsidP="00781842">
            <w:pPr>
              <w:spacing w:before="0" w:after="0"/>
              <w:jc w:val="center"/>
              <w:rPr>
                <w:b/>
                <w:bCs/>
                <w:color w:val="F8F8F8"/>
                <w:lang w:val="es-ES"/>
              </w:rPr>
            </w:pPr>
            <w:r w:rsidRPr="00781842">
              <w:rPr>
                <w:b/>
                <w:bCs/>
                <w:color w:val="F8F8F8"/>
                <w:lang w:val="es-ES"/>
              </w:rPr>
              <w:t>Indicadores</w:t>
            </w:r>
          </w:p>
        </w:tc>
      </w:tr>
      <w:tr w:rsidR="00426508" w:rsidRPr="00781842">
        <w:tc>
          <w:tcPr>
            <w:tcW w:w="3888" w:type="dxa"/>
            <w:tcBorders>
              <w:top w:val="single" w:sz="4" w:space="0" w:color="4D7BAD"/>
              <w:left w:val="single" w:sz="4" w:space="0" w:color="4D7BAD"/>
              <w:bottom w:val="single" w:sz="4" w:space="0" w:color="4D7BAD"/>
              <w:right w:val="single" w:sz="4" w:space="0" w:color="4D7BAD"/>
            </w:tcBorders>
            <w:vAlign w:val="center"/>
          </w:tcPr>
          <w:p w:rsidR="00426508" w:rsidRPr="00781842" w:rsidRDefault="00426508" w:rsidP="00781842">
            <w:pPr>
              <w:spacing w:before="0" w:after="0"/>
              <w:jc w:val="left"/>
              <w:rPr>
                <w:lang w:val="es-ES"/>
              </w:rPr>
            </w:pPr>
            <w:r w:rsidRPr="00781842">
              <w:rPr>
                <w:lang w:val="es-ES"/>
              </w:rPr>
              <w:t>Innovación</w:t>
            </w:r>
          </w:p>
        </w:tc>
        <w:tc>
          <w:tcPr>
            <w:tcW w:w="4992"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rPr>
                <w:lang w:val="es-ES"/>
              </w:rPr>
            </w:pPr>
            <w:r w:rsidRPr="00781842">
              <w:rPr>
                <w:lang w:val="es-ES"/>
              </w:rPr>
              <w:t>Número de nuevos o significativamente  mejorados procesos y productos</w:t>
            </w:r>
          </w:p>
        </w:tc>
      </w:tr>
      <w:tr w:rsidR="00426508" w:rsidRPr="00781842">
        <w:tc>
          <w:tcPr>
            <w:tcW w:w="3888" w:type="dxa"/>
            <w:vMerge w:val="restart"/>
            <w:tcBorders>
              <w:top w:val="single" w:sz="4" w:space="0" w:color="4D7BAD"/>
              <w:left w:val="single" w:sz="4" w:space="0" w:color="4D7BAD"/>
              <w:bottom w:val="single" w:sz="4" w:space="0" w:color="4D7BAD"/>
              <w:right w:val="single" w:sz="4" w:space="0" w:color="4D7BAD"/>
            </w:tcBorders>
            <w:vAlign w:val="center"/>
          </w:tcPr>
          <w:p w:rsidR="00426508" w:rsidRPr="00781842" w:rsidRDefault="00426508" w:rsidP="00083093">
            <w:pPr>
              <w:spacing w:before="0" w:after="0"/>
              <w:jc w:val="left"/>
              <w:rPr>
                <w:lang w:val="es-ES"/>
              </w:rPr>
            </w:pPr>
            <w:r w:rsidRPr="00781842">
              <w:rPr>
                <w:lang w:val="es-ES"/>
              </w:rPr>
              <w:t>Investigación y Desarrollo Tecnológico</w:t>
            </w:r>
          </w:p>
        </w:tc>
        <w:tc>
          <w:tcPr>
            <w:tcW w:w="4992" w:type="dxa"/>
            <w:tcBorders>
              <w:top w:val="single" w:sz="4" w:space="0" w:color="4D7BAD"/>
              <w:left w:val="single" w:sz="4" w:space="0" w:color="4D7BAD"/>
              <w:bottom w:val="single" w:sz="4" w:space="0" w:color="4D7BAD"/>
              <w:right w:val="single" w:sz="4" w:space="0" w:color="4D7BAD"/>
            </w:tcBorders>
          </w:tcPr>
          <w:p w:rsidR="00426508" w:rsidRPr="00781842" w:rsidRDefault="00426508" w:rsidP="00083093">
            <w:pPr>
              <w:spacing w:before="0" w:after="0"/>
              <w:rPr>
                <w:lang w:val="es-ES"/>
              </w:rPr>
            </w:pPr>
            <w:r w:rsidRPr="00781842">
              <w:rPr>
                <w:lang w:val="es-ES"/>
              </w:rPr>
              <w:t>Productos, preseries y patentes</w:t>
            </w:r>
          </w:p>
        </w:tc>
      </w:tr>
      <w:tr w:rsidR="00426508" w:rsidRPr="00781842">
        <w:tc>
          <w:tcPr>
            <w:tcW w:w="3888" w:type="dxa"/>
            <w:vMerge/>
            <w:tcBorders>
              <w:top w:val="single" w:sz="4" w:space="0" w:color="4D7BAD"/>
              <w:left w:val="single" w:sz="4" w:space="0" w:color="4D7BAD"/>
              <w:bottom w:val="single" w:sz="4" w:space="0" w:color="4D7BAD"/>
              <w:right w:val="single" w:sz="4" w:space="0" w:color="4D7BAD"/>
            </w:tcBorders>
          </w:tcPr>
          <w:p w:rsidR="00426508" w:rsidRPr="00781842" w:rsidRDefault="00426508" w:rsidP="00083093">
            <w:pPr>
              <w:spacing w:before="0" w:after="0"/>
              <w:rPr>
                <w:lang w:val="es-ES"/>
              </w:rPr>
            </w:pPr>
          </w:p>
        </w:tc>
        <w:tc>
          <w:tcPr>
            <w:tcW w:w="4992" w:type="dxa"/>
            <w:tcBorders>
              <w:top w:val="single" w:sz="4" w:space="0" w:color="4D7BAD"/>
              <w:left w:val="single" w:sz="4" w:space="0" w:color="4D7BAD"/>
              <w:bottom w:val="single" w:sz="4" w:space="0" w:color="4D7BAD"/>
              <w:right w:val="single" w:sz="4" w:space="0" w:color="4D7BAD"/>
            </w:tcBorders>
          </w:tcPr>
          <w:p w:rsidR="00426508" w:rsidRPr="00781842" w:rsidRDefault="00426508" w:rsidP="00083093">
            <w:pPr>
              <w:spacing w:before="0" w:after="0"/>
              <w:rPr>
                <w:lang w:val="es-ES"/>
              </w:rPr>
            </w:pPr>
            <w:r w:rsidRPr="00781842">
              <w:rPr>
                <w:lang w:val="es-ES"/>
              </w:rPr>
              <w:t>Publicaciones</w:t>
            </w:r>
          </w:p>
        </w:tc>
      </w:tr>
      <w:tr w:rsidR="00426508" w:rsidRPr="00781842">
        <w:tc>
          <w:tcPr>
            <w:tcW w:w="3888" w:type="dxa"/>
            <w:vMerge w:val="restart"/>
            <w:tcBorders>
              <w:top w:val="single" w:sz="4" w:space="0" w:color="4D7BAD"/>
              <w:left w:val="single" w:sz="4" w:space="0" w:color="4D7BAD"/>
              <w:bottom w:val="single" w:sz="4" w:space="0" w:color="4D7BAD"/>
              <w:right w:val="single" w:sz="4" w:space="0" w:color="4D7BAD"/>
            </w:tcBorders>
            <w:vAlign w:val="center"/>
          </w:tcPr>
          <w:p w:rsidR="00426508" w:rsidRPr="00781842" w:rsidRDefault="00426508" w:rsidP="00781842">
            <w:pPr>
              <w:spacing w:before="0" w:after="0"/>
              <w:jc w:val="left"/>
              <w:rPr>
                <w:lang w:val="es-ES"/>
              </w:rPr>
            </w:pPr>
            <w:r w:rsidRPr="00781842">
              <w:rPr>
                <w:lang w:val="es-ES"/>
              </w:rPr>
              <w:t>Promoción empresarial</w:t>
            </w:r>
          </w:p>
        </w:tc>
        <w:tc>
          <w:tcPr>
            <w:tcW w:w="4992"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rPr>
                <w:lang w:val="es-ES"/>
              </w:rPr>
            </w:pPr>
            <w:r w:rsidRPr="00781842">
              <w:rPr>
                <w:lang w:val="es-ES"/>
              </w:rPr>
              <w:t>Empresas que emplean los servicios de los CDT</w:t>
            </w:r>
          </w:p>
        </w:tc>
      </w:tr>
      <w:tr w:rsidR="00426508" w:rsidRPr="00781842">
        <w:tc>
          <w:tcPr>
            <w:tcW w:w="3888" w:type="dxa"/>
            <w:vMerge/>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rPr>
                <w:lang w:val="es-ES"/>
              </w:rPr>
            </w:pPr>
          </w:p>
        </w:tc>
        <w:tc>
          <w:tcPr>
            <w:tcW w:w="4992"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rPr>
                <w:lang w:val="es-ES"/>
              </w:rPr>
            </w:pPr>
            <w:r w:rsidRPr="00781842">
              <w:rPr>
                <w:lang w:val="es-ES"/>
              </w:rPr>
              <w:t>Empresas spin-off creadas</w:t>
            </w:r>
          </w:p>
        </w:tc>
      </w:tr>
      <w:tr w:rsidR="00426508" w:rsidRPr="00781842">
        <w:tc>
          <w:tcPr>
            <w:tcW w:w="3888" w:type="dxa"/>
            <w:vMerge w:val="restart"/>
            <w:tcBorders>
              <w:top w:val="single" w:sz="4" w:space="0" w:color="4D7BAD"/>
              <w:left w:val="single" w:sz="4" w:space="0" w:color="4D7BAD"/>
              <w:bottom w:val="single" w:sz="4" w:space="0" w:color="4D7BAD"/>
              <w:right w:val="single" w:sz="4" w:space="0" w:color="4D7BAD"/>
            </w:tcBorders>
            <w:vAlign w:val="center"/>
          </w:tcPr>
          <w:p w:rsidR="00426508" w:rsidRPr="00781842" w:rsidRDefault="00426508" w:rsidP="00781842">
            <w:pPr>
              <w:spacing w:before="0" w:after="0"/>
              <w:jc w:val="left"/>
              <w:rPr>
                <w:lang w:val="es-ES"/>
              </w:rPr>
            </w:pPr>
            <w:r w:rsidRPr="00781842">
              <w:rPr>
                <w:lang w:val="es-ES"/>
              </w:rPr>
              <w:t>Desarrollo de los recursos humanos</w:t>
            </w:r>
          </w:p>
        </w:tc>
        <w:tc>
          <w:tcPr>
            <w:tcW w:w="4992"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rPr>
                <w:lang w:val="es-ES"/>
              </w:rPr>
            </w:pPr>
            <w:r w:rsidRPr="00781842">
              <w:rPr>
                <w:lang w:val="es-ES"/>
              </w:rPr>
              <w:t>Doctores</w:t>
            </w:r>
          </w:p>
        </w:tc>
      </w:tr>
      <w:tr w:rsidR="00426508" w:rsidRPr="00781842">
        <w:tc>
          <w:tcPr>
            <w:tcW w:w="3888" w:type="dxa"/>
            <w:vMerge/>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rPr>
                <w:lang w:val="es-ES"/>
              </w:rPr>
            </w:pPr>
          </w:p>
        </w:tc>
        <w:tc>
          <w:tcPr>
            <w:tcW w:w="4992"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rPr>
                <w:lang w:val="es-ES"/>
              </w:rPr>
            </w:pPr>
            <w:r w:rsidRPr="00781842">
              <w:rPr>
                <w:lang w:val="es-ES"/>
              </w:rPr>
              <w:t>Investigadores</w:t>
            </w:r>
          </w:p>
        </w:tc>
      </w:tr>
      <w:tr w:rsidR="00426508" w:rsidRPr="00781842">
        <w:tc>
          <w:tcPr>
            <w:tcW w:w="3888" w:type="dxa"/>
            <w:vMerge/>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rPr>
                <w:lang w:val="es-ES"/>
              </w:rPr>
            </w:pPr>
          </w:p>
        </w:tc>
        <w:tc>
          <w:tcPr>
            <w:tcW w:w="4992" w:type="dxa"/>
            <w:tcBorders>
              <w:top w:val="single" w:sz="4" w:space="0" w:color="4D7BAD"/>
              <w:left w:val="single" w:sz="4" w:space="0" w:color="4D7BAD"/>
              <w:bottom w:val="single" w:sz="4" w:space="0" w:color="4D7BAD"/>
              <w:right w:val="single" w:sz="4" w:space="0" w:color="4D7BAD"/>
            </w:tcBorders>
          </w:tcPr>
          <w:p w:rsidR="00426508" w:rsidRPr="00781842" w:rsidRDefault="00426508" w:rsidP="00781842">
            <w:pPr>
              <w:spacing w:before="0" w:after="0"/>
              <w:rPr>
                <w:lang w:val="es-ES"/>
              </w:rPr>
            </w:pPr>
            <w:r w:rsidRPr="00781842">
              <w:rPr>
                <w:lang w:val="es-ES"/>
              </w:rPr>
              <w:t>Tecnólogos</w:t>
            </w:r>
          </w:p>
        </w:tc>
      </w:tr>
    </w:tbl>
    <w:p w:rsidR="00426508" w:rsidRPr="007A307A" w:rsidRDefault="00426508" w:rsidP="00F54C0E">
      <w:pPr>
        <w:rPr>
          <w:lang w:val="es-ES"/>
        </w:rPr>
      </w:pPr>
      <w:r w:rsidRPr="007A307A">
        <w:rPr>
          <w:lang w:val="es-ES"/>
        </w:rPr>
        <w:t>Finalmente, el impacto de la actividad de los Centros Tecnológicos se mide como la razón (división) entre los indicadores alcanzados por los Centros Tecnológicos y los indicadores del SNCTI computados por el Observatorio de Ciencia y Tecnología.</w:t>
      </w:r>
    </w:p>
    <w:p w:rsidR="00426508" w:rsidRPr="007A307A" w:rsidRDefault="00426508" w:rsidP="00F54C0E">
      <w:pPr>
        <w:rPr>
          <w:lang w:val="es-ES"/>
        </w:rPr>
      </w:pPr>
      <w:r w:rsidRPr="007A307A">
        <w:rPr>
          <w:lang w:val="es-ES"/>
        </w:rPr>
        <w:t>Este ratio permite determinar la contribución de los Centros Tecnológicos al desarrollo del SNCTI en los diferentes ámbitos.</w:t>
      </w:r>
    </w:p>
    <w:p w:rsidR="00426508" w:rsidRPr="007A307A" w:rsidRDefault="00426508" w:rsidP="00F54C0E">
      <w:pPr>
        <w:rPr>
          <w:lang w:val="es-ES"/>
        </w:rPr>
      </w:pPr>
      <w:r w:rsidRPr="007A307A">
        <w:rPr>
          <w:lang w:val="es-ES"/>
        </w:rPr>
        <w:t>Además, la aplicación de esta metodología determina en qué medida la contribución pública a través de los fondos de fortalecimiento institucional está contribuyendo al desarrollo del SNCTI.</w:t>
      </w:r>
    </w:p>
    <w:p w:rsidR="00426508" w:rsidRPr="007A307A" w:rsidRDefault="00426508" w:rsidP="00AC6EAB">
      <w:pPr>
        <w:pStyle w:val="Ttulo1"/>
        <w:rPr>
          <w:lang w:val="es-ES"/>
        </w:rPr>
      </w:pPr>
      <w:bookmarkStart w:id="13" w:name="_Toc272742445"/>
      <w:r w:rsidRPr="007A307A">
        <w:rPr>
          <w:lang w:val="es-ES"/>
        </w:rPr>
        <w:t>Plataforma Tecnológica</w:t>
      </w:r>
      <w:bookmarkEnd w:id="13"/>
    </w:p>
    <w:p w:rsidR="00426508" w:rsidRPr="007A307A" w:rsidRDefault="00426508" w:rsidP="000352FF">
      <w:pPr>
        <w:rPr>
          <w:lang w:val="es-ES"/>
        </w:rPr>
      </w:pPr>
      <w:r w:rsidRPr="007A307A">
        <w:rPr>
          <w:lang w:val="es-ES"/>
        </w:rPr>
        <w:t>La metodología de evaluación de desempeño de los Centro Tecnológicos debe disponer de una plataforma tecnológica que permita de manera sencilla la aplicación de la metodología y la determinación del Indicador Global de Desempeño de los Centros Tecnológicos.</w:t>
      </w:r>
    </w:p>
    <w:p w:rsidR="00426508" w:rsidRPr="007A307A" w:rsidRDefault="00426508" w:rsidP="000352FF">
      <w:pPr>
        <w:rPr>
          <w:lang w:val="es-ES"/>
        </w:rPr>
      </w:pPr>
      <w:r w:rsidRPr="007A307A">
        <w:rPr>
          <w:lang w:val="es-ES"/>
        </w:rPr>
        <w:t xml:space="preserve">Inicialmente para el desarrollo del piloto que permita testar la metodología, así como para su aplicación inicial, el equipo consultor ha diseñado un modelo en formato hoja de cálculo </w:t>
      </w:r>
      <w:r w:rsidRPr="007A307A">
        <w:rPr>
          <w:lang w:val="es-ES"/>
        </w:rPr>
        <w:lastRenderedPageBreak/>
        <w:t>Microsoft Excel que clasifica y compara los Centros  y cuantifica el Indicador Global de Desempeño.</w:t>
      </w:r>
    </w:p>
    <w:p w:rsidR="00426508" w:rsidRPr="007A307A" w:rsidRDefault="00426508" w:rsidP="000352FF">
      <w:pPr>
        <w:rPr>
          <w:lang w:val="es-ES"/>
        </w:rPr>
      </w:pPr>
      <w:r w:rsidRPr="007A307A">
        <w:rPr>
          <w:lang w:val="es-ES"/>
        </w:rPr>
        <w:t>En cualquier caso, aunque esta aplicación puede emplearse en un estadio inicial, resultaría conveniente en el medio plazo implementar algún tipo de plataforma más adecuada.</w:t>
      </w:r>
    </w:p>
    <w:p w:rsidR="00426508" w:rsidRPr="007A307A" w:rsidRDefault="00426508" w:rsidP="000352FF">
      <w:pPr>
        <w:rPr>
          <w:lang w:val="es-ES"/>
        </w:rPr>
      </w:pPr>
      <w:r w:rsidRPr="007A307A">
        <w:rPr>
          <w:lang w:val="es-ES"/>
        </w:rPr>
        <w:t>Dado que se trabaja con multitud de agentes (Centros tecnológicos) resultaría conveniente establecer una plataforma on-line capaz de generar un Cuadro de Mando y una serie de estadísticas y clasificaciones. Esta plataforma debería poder representar información sobre los siguientes aspectos:</w:t>
      </w:r>
    </w:p>
    <w:p w:rsidR="00426508" w:rsidRPr="007A307A" w:rsidRDefault="00426508" w:rsidP="000352FF">
      <w:pPr>
        <w:numPr>
          <w:ilvl w:val="0"/>
          <w:numId w:val="30"/>
        </w:numPr>
        <w:rPr>
          <w:lang w:val="es-ES"/>
        </w:rPr>
      </w:pPr>
      <w:r w:rsidRPr="007A307A">
        <w:rPr>
          <w:lang w:val="es-ES"/>
        </w:rPr>
        <w:t>Indicadores y datos.</w:t>
      </w:r>
    </w:p>
    <w:p w:rsidR="00426508" w:rsidRPr="007A307A" w:rsidRDefault="00426508" w:rsidP="000352FF">
      <w:pPr>
        <w:numPr>
          <w:ilvl w:val="0"/>
          <w:numId w:val="30"/>
        </w:numPr>
        <w:rPr>
          <w:lang w:val="es-ES"/>
        </w:rPr>
      </w:pPr>
      <w:r w:rsidRPr="007A307A">
        <w:rPr>
          <w:lang w:val="es-ES"/>
        </w:rPr>
        <w:t>Estadísticas sobre los datos recogidos.</w:t>
      </w:r>
    </w:p>
    <w:p w:rsidR="00426508" w:rsidRPr="007A307A" w:rsidRDefault="00426508" w:rsidP="000352FF">
      <w:pPr>
        <w:numPr>
          <w:ilvl w:val="0"/>
          <w:numId w:val="30"/>
        </w:numPr>
        <w:rPr>
          <w:lang w:val="es-ES"/>
        </w:rPr>
      </w:pPr>
      <w:r w:rsidRPr="007A307A">
        <w:rPr>
          <w:lang w:val="es-ES"/>
        </w:rPr>
        <w:t>Clasificaciones y Cuadro de Mando.</w:t>
      </w:r>
    </w:p>
    <w:p w:rsidR="00426508" w:rsidRPr="007A307A" w:rsidRDefault="00426508" w:rsidP="000352FF">
      <w:pPr>
        <w:rPr>
          <w:lang w:val="es-ES"/>
        </w:rPr>
      </w:pPr>
      <w:r w:rsidRPr="007A307A">
        <w:rPr>
          <w:lang w:val="es-ES"/>
        </w:rPr>
        <w:t>En la actualidad existen infinidad de plataformas (Microsoft .NET, Java, plataformas de software libre existentes como Alfresco, Drupal, Joomla, etc.) sobre las que se podría montar este sistema. En cualquier caso, para la determinación de la plataforma más adecuada debería desarrollarse un análisis en profundidad de la tecnología disponible en COLCIENCIAS que facilitase la integración de ésta con otras herramientas.</w:t>
      </w:r>
    </w:p>
    <w:p w:rsidR="00426508" w:rsidRPr="007A307A" w:rsidRDefault="00426508" w:rsidP="000352FF">
      <w:pPr>
        <w:rPr>
          <w:lang w:val="es-ES"/>
        </w:rPr>
      </w:pPr>
      <w:r w:rsidRPr="007A307A">
        <w:rPr>
          <w:lang w:val="es-ES"/>
        </w:rPr>
        <w:t>Una herramienta de potencial aplicación para el desarrollo de esta plataforma tecnológica es Microsoft SharePoint 2007.</w:t>
      </w:r>
    </w:p>
    <w:p w:rsidR="00426508" w:rsidRPr="007A307A" w:rsidRDefault="00426508" w:rsidP="000352FF">
      <w:pPr>
        <w:rPr>
          <w:lang w:val="es-ES"/>
        </w:rPr>
      </w:pPr>
      <w:r w:rsidRPr="007A307A">
        <w:rPr>
          <w:b/>
          <w:bCs/>
          <w:lang w:val="es-ES"/>
        </w:rPr>
        <w:t>Microsoft SharePoint Server</w:t>
      </w:r>
      <w:r w:rsidRPr="007A307A">
        <w:rPr>
          <w:lang w:val="es-ES"/>
        </w:rPr>
        <w:t>, además de ser una herramienta de gestión de contenidos, integra características avanzadas para el desarrollo de cuadros de mandos y estadísticas.</w:t>
      </w:r>
    </w:p>
    <w:p w:rsidR="00426508" w:rsidRPr="007A307A" w:rsidRDefault="00426508" w:rsidP="000352FF">
      <w:pPr>
        <w:rPr>
          <w:lang w:val="es-ES"/>
        </w:rPr>
      </w:pPr>
      <w:r w:rsidRPr="007A307A">
        <w:rPr>
          <w:lang w:val="es-ES"/>
        </w:rPr>
        <w:t xml:space="preserve">Esta herramienta permite la interacción on-line entre diferentes usuarios, de tal manera que los diferentes Centros Tecnológicos puedan proporcionar la información relativa a indicadores vía Web. De este modo, COLCIENCIAS podrá realizar una explotación simultánea e inmediata de los datos con objeto de obtener indicadores globales, estadísticas, el Indicador Compuesto de Desempeño. Esta aplicación tiene la particularidad de que permite obtener representaciones gráficas de manera automática con los requisitos establecidos en esta metodología. La aplicación además incorpora interfaces de usuario </w:t>
      </w:r>
      <w:r w:rsidRPr="007A307A">
        <w:rPr>
          <w:lang w:val="es-ES"/>
        </w:rPr>
        <w:lastRenderedPageBreak/>
        <w:t>similares a los productos de Microsoft Office, de manera que se integra de manera natural con herramientas como Word, Excel, PowerPoint, etc., lo que facilita el desarrollo de reportes e informes.</w:t>
      </w:r>
    </w:p>
    <w:p w:rsidR="00426508" w:rsidRPr="007A307A" w:rsidRDefault="00426508" w:rsidP="000352FF">
      <w:pPr>
        <w:rPr>
          <w:lang w:val="es-ES"/>
        </w:rPr>
      </w:pPr>
      <w:r w:rsidRPr="007A307A">
        <w:rPr>
          <w:lang w:val="es-ES"/>
        </w:rPr>
        <w:t>Del mismo modo, esta aplicación puede integrase con otras utilidades que COLCIENCIAS desee desarrollar en su relación con los Centros Tecnológicos: blogs, foros, calendarios, publicación de convocatorias, etc.</w:t>
      </w:r>
    </w:p>
    <w:p w:rsidR="00426508" w:rsidRPr="007A307A" w:rsidRDefault="00426508" w:rsidP="000352FF">
      <w:pPr>
        <w:rPr>
          <w:lang w:val="es-ES"/>
        </w:rPr>
      </w:pPr>
      <w:r w:rsidRPr="007A307A">
        <w:rPr>
          <w:lang w:val="es-ES"/>
        </w:rPr>
        <w:t>Esta plataforma esta siendo utilizada en diferentes Administraciones Públicas y empresas para el desarrollo de Intranets y entornos colaborativos, siendo una solución de referencia en este ámbito y situándose entre las aplicaciones líderes desarrolladas por consultoras independientes (ej. Gartner).</w:t>
      </w:r>
    </w:p>
    <w:p w:rsidR="00426508" w:rsidRPr="007A307A" w:rsidRDefault="00426508" w:rsidP="000352FF">
      <w:pPr>
        <w:rPr>
          <w:lang w:val="es-ES"/>
        </w:rPr>
      </w:pPr>
      <w:r w:rsidRPr="007A307A">
        <w:rPr>
          <w:lang w:val="es-ES"/>
        </w:rPr>
        <w:t>A continuación se indican algunos ejemplos de esta herramienta a modo ilustrativo:</w:t>
      </w:r>
    </w:p>
    <w:p w:rsidR="00426508" w:rsidRPr="007A307A" w:rsidRDefault="00426508" w:rsidP="007A55C3">
      <w:pPr>
        <w:spacing w:after="0" w:line="240" w:lineRule="auto"/>
        <w:jc w:val="center"/>
        <w:rPr>
          <w:b/>
          <w:bCs/>
          <w:color w:val="4D7BAD"/>
          <w:lang w:val="es-ES"/>
        </w:rPr>
      </w:pPr>
      <w:r w:rsidRPr="007A307A">
        <w:rPr>
          <w:b/>
          <w:bCs/>
          <w:color w:val="4D7BAD"/>
          <w:lang w:val="es-ES"/>
        </w:rPr>
        <w:t>Cuadro de indicadores, junto con estadísticas de cumplimiento</w:t>
      </w:r>
    </w:p>
    <w:p w:rsidR="00426508" w:rsidRPr="007A307A" w:rsidRDefault="003405C7" w:rsidP="000352FF">
      <w:pPr>
        <w:spacing w:after="0" w:line="240" w:lineRule="auto"/>
        <w:jc w:val="center"/>
        <w:rPr>
          <w:lang w:val="es-ES"/>
        </w:rPr>
      </w:pPr>
      <w:r>
        <w:rPr>
          <w:noProof/>
          <w:lang w:val="es-CO" w:eastAsia="es-CO"/>
        </w:rPr>
        <w:drawing>
          <wp:inline distT="0" distB="0" distL="0" distR="0">
            <wp:extent cx="2695575" cy="1590675"/>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8" cstate="print"/>
                    <a:srcRect/>
                    <a:stretch>
                      <a:fillRect/>
                    </a:stretch>
                  </pic:blipFill>
                  <pic:spPr bwMode="auto">
                    <a:xfrm>
                      <a:off x="0" y="0"/>
                      <a:ext cx="2695575" cy="1590675"/>
                    </a:xfrm>
                    <a:prstGeom prst="rect">
                      <a:avLst/>
                    </a:prstGeom>
                    <a:noFill/>
                    <a:ln w="9525">
                      <a:noFill/>
                      <a:miter lim="800000"/>
                      <a:headEnd/>
                      <a:tailEnd/>
                    </a:ln>
                  </pic:spPr>
                </pic:pic>
              </a:graphicData>
            </a:graphic>
          </wp:inline>
        </w:drawing>
      </w:r>
    </w:p>
    <w:p w:rsidR="00426508" w:rsidRPr="007A307A" w:rsidRDefault="00426508" w:rsidP="000352FF">
      <w:pPr>
        <w:spacing w:after="0" w:line="240" w:lineRule="auto"/>
        <w:jc w:val="center"/>
        <w:rPr>
          <w:lang w:val="es-ES"/>
        </w:rPr>
      </w:pPr>
    </w:p>
    <w:p w:rsidR="00426508" w:rsidRPr="007A307A" w:rsidRDefault="00426508" w:rsidP="007A55C3">
      <w:pPr>
        <w:spacing w:after="0" w:line="240" w:lineRule="auto"/>
        <w:jc w:val="center"/>
        <w:rPr>
          <w:b/>
          <w:bCs/>
          <w:color w:val="4D7BAD"/>
          <w:lang w:val="es-ES"/>
        </w:rPr>
      </w:pPr>
      <w:r w:rsidRPr="007A307A">
        <w:rPr>
          <w:b/>
          <w:bCs/>
          <w:color w:val="4D7BAD"/>
          <w:lang w:val="es-ES"/>
        </w:rPr>
        <w:t>Listado de indicadores y clasificación de alcance</w:t>
      </w:r>
    </w:p>
    <w:p w:rsidR="00426508" w:rsidRPr="007A307A" w:rsidRDefault="003405C7" w:rsidP="000352FF">
      <w:pPr>
        <w:spacing w:after="0" w:line="240" w:lineRule="auto"/>
        <w:jc w:val="center"/>
        <w:rPr>
          <w:lang w:val="es-ES"/>
        </w:rPr>
      </w:pPr>
      <w:r>
        <w:rPr>
          <w:noProof/>
          <w:lang w:val="es-CO" w:eastAsia="es-CO"/>
        </w:rPr>
        <w:drawing>
          <wp:inline distT="0" distB="0" distL="0" distR="0">
            <wp:extent cx="2876550" cy="1971675"/>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9" cstate="print"/>
                    <a:srcRect b="3220"/>
                    <a:stretch>
                      <a:fillRect/>
                    </a:stretch>
                  </pic:blipFill>
                  <pic:spPr bwMode="auto">
                    <a:xfrm>
                      <a:off x="0" y="0"/>
                      <a:ext cx="2876550" cy="1971675"/>
                    </a:xfrm>
                    <a:prstGeom prst="rect">
                      <a:avLst/>
                    </a:prstGeom>
                    <a:noFill/>
                    <a:ln w="9525">
                      <a:noFill/>
                      <a:miter lim="800000"/>
                      <a:headEnd/>
                      <a:tailEnd/>
                    </a:ln>
                  </pic:spPr>
                </pic:pic>
              </a:graphicData>
            </a:graphic>
          </wp:inline>
        </w:drawing>
      </w:r>
    </w:p>
    <w:p w:rsidR="00426508" w:rsidRPr="007A307A" w:rsidRDefault="00426508" w:rsidP="007A55C3">
      <w:pPr>
        <w:spacing w:after="0" w:line="240" w:lineRule="auto"/>
        <w:jc w:val="center"/>
        <w:rPr>
          <w:b/>
          <w:bCs/>
          <w:color w:val="4D7BAD"/>
          <w:lang w:val="es-ES"/>
        </w:rPr>
      </w:pPr>
      <w:r>
        <w:rPr>
          <w:b/>
          <w:bCs/>
          <w:color w:val="4D7BAD"/>
          <w:lang w:val="es-ES"/>
        </w:rPr>
        <w:br w:type="page"/>
      </w:r>
      <w:r w:rsidRPr="007A307A">
        <w:rPr>
          <w:b/>
          <w:bCs/>
          <w:color w:val="4D7BAD"/>
          <w:lang w:val="es-ES"/>
        </w:rPr>
        <w:lastRenderedPageBreak/>
        <w:t>Ejemplo de indicadores y gráficas</w:t>
      </w:r>
    </w:p>
    <w:p w:rsidR="00426508" w:rsidRPr="007A307A" w:rsidRDefault="003405C7" w:rsidP="000352FF">
      <w:pPr>
        <w:spacing w:after="0" w:line="240" w:lineRule="auto"/>
        <w:jc w:val="center"/>
        <w:rPr>
          <w:b/>
          <w:bCs/>
          <w:color w:val="4D7BAD"/>
          <w:lang w:val="es-ES"/>
        </w:rPr>
      </w:pPr>
      <w:r>
        <w:rPr>
          <w:noProof/>
          <w:lang w:val="es-CO" w:eastAsia="es-CO"/>
        </w:rPr>
        <w:drawing>
          <wp:anchor distT="0" distB="0" distL="114300" distR="114300" simplePos="0" relativeHeight="251658240" behindDoc="0" locked="0" layoutInCell="1" allowOverlap="0">
            <wp:simplePos x="0" y="0"/>
            <wp:positionH relativeFrom="column">
              <wp:posOffset>1371600</wp:posOffset>
            </wp:positionH>
            <wp:positionV relativeFrom="paragraph">
              <wp:posOffset>184150</wp:posOffset>
            </wp:positionV>
            <wp:extent cx="2381250" cy="2190750"/>
            <wp:effectExtent l="19050" t="0" r="0" b="0"/>
            <wp:wrapSquare wrapText="bothSides"/>
            <wp:docPr id="19"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20" cstate="print"/>
                    <a:srcRect b="2963"/>
                    <a:stretch>
                      <a:fillRect/>
                    </a:stretch>
                  </pic:blipFill>
                  <pic:spPr bwMode="auto">
                    <a:xfrm>
                      <a:off x="0" y="0"/>
                      <a:ext cx="2381250" cy="2190750"/>
                    </a:xfrm>
                    <a:prstGeom prst="rect">
                      <a:avLst/>
                    </a:prstGeom>
                    <a:noFill/>
                    <a:ln w="9525">
                      <a:noFill/>
                      <a:miter lim="800000"/>
                      <a:headEnd/>
                      <a:tailEnd/>
                    </a:ln>
                  </pic:spPr>
                </pic:pic>
              </a:graphicData>
            </a:graphic>
          </wp:anchor>
        </w:drawing>
      </w:r>
    </w:p>
    <w:p w:rsidR="00426508" w:rsidRPr="007A307A" w:rsidRDefault="00426508" w:rsidP="000352FF">
      <w:pPr>
        <w:spacing w:after="0" w:line="240" w:lineRule="auto"/>
        <w:jc w:val="center"/>
        <w:rPr>
          <w:b/>
          <w:bCs/>
          <w:color w:val="4D7BAD"/>
          <w:lang w:val="es-ES"/>
        </w:rPr>
      </w:pPr>
    </w:p>
    <w:p w:rsidR="00426508" w:rsidRPr="007A307A" w:rsidRDefault="00426508" w:rsidP="000352FF">
      <w:pPr>
        <w:spacing w:after="0" w:line="240" w:lineRule="auto"/>
        <w:jc w:val="center"/>
        <w:rPr>
          <w:b/>
          <w:bCs/>
          <w:color w:val="4D7BAD"/>
          <w:lang w:val="es-ES"/>
        </w:rPr>
      </w:pPr>
    </w:p>
    <w:p w:rsidR="00426508" w:rsidRPr="007A307A" w:rsidRDefault="00426508" w:rsidP="000352FF">
      <w:pPr>
        <w:spacing w:after="0" w:line="240" w:lineRule="auto"/>
        <w:jc w:val="center"/>
        <w:rPr>
          <w:b/>
          <w:bCs/>
          <w:color w:val="4D7BAD"/>
          <w:lang w:val="es-ES"/>
        </w:rPr>
      </w:pPr>
    </w:p>
    <w:p w:rsidR="00426508" w:rsidRPr="007A307A" w:rsidRDefault="00426508" w:rsidP="000352FF">
      <w:pPr>
        <w:spacing w:after="0" w:line="240" w:lineRule="auto"/>
        <w:jc w:val="center"/>
        <w:rPr>
          <w:b/>
          <w:bCs/>
          <w:color w:val="4D7BAD"/>
          <w:lang w:val="es-ES"/>
        </w:rPr>
      </w:pPr>
    </w:p>
    <w:p w:rsidR="00426508" w:rsidRPr="007A307A" w:rsidRDefault="00426508" w:rsidP="000352FF">
      <w:pPr>
        <w:spacing w:after="0" w:line="240" w:lineRule="auto"/>
        <w:jc w:val="center"/>
        <w:rPr>
          <w:b/>
          <w:bCs/>
          <w:color w:val="4D7BAD"/>
          <w:lang w:val="es-ES"/>
        </w:rPr>
      </w:pPr>
    </w:p>
    <w:p w:rsidR="00426508" w:rsidRPr="007A307A" w:rsidRDefault="00426508" w:rsidP="000352FF">
      <w:pPr>
        <w:spacing w:after="0" w:line="240" w:lineRule="auto"/>
        <w:jc w:val="center"/>
        <w:rPr>
          <w:b/>
          <w:bCs/>
          <w:color w:val="4D7BAD"/>
          <w:lang w:val="es-ES"/>
        </w:rPr>
      </w:pPr>
    </w:p>
    <w:p w:rsidR="00426508" w:rsidRPr="007A307A" w:rsidRDefault="00426508" w:rsidP="000352FF">
      <w:pPr>
        <w:spacing w:after="0" w:line="240" w:lineRule="auto"/>
        <w:jc w:val="center"/>
        <w:rPr>
          <w:b/>
          <w:bCs/>
          <w:color w:val="4D7BAD"/>
          <w:lang w:val="es-ES"/>
        </w:rPr>
      </w:pPr>
    </w:p>
    <w:p w:rsidR="00426508" w:rsidRPr="007A307A" w:rsidRDefault="00426508" w:rsidP="000352FF">
      <w:pPr>
        <w:spacing w:after="0" w:line="240" w:lineRule="auto"/>
        <w:jc w:val="center"/>
        <w:rPr>
          <w:b/>
          <w:bCs/>
          <w:color w:val="4D7BAD"/>
          <w:lang w:val="es-ES"/>
        </w:rPr>
      </w:pPr>
    </w:p>
    <w:p w:rsidR="00426508" w:rsidRPr="007A307A" w:rsidRDefault="00426508" w:rsidP="000352FF">
      <w:pPr>
        <w:spacing w:after="0" w:line="240" w:lineRule="auto"/>
        <w:jc w:val="center"/>
        <w:rPr>
          <w:b/>
          <w:bCs/>
          <w:color w:val="4D7BAD"/>
          <w:lang w:val="es-ES"/>
        </w:rPr>
      </w:pPr>
    </w:p>
    <w:p w:rsidR="00426508" w:rsidRPr="007A307A" w:rsidRDefault="00426508" w:rsidP="000352FF">
      <w:pPr>
        <w:rPr>
          <w:sz w:val="2"/>
          <w:szCs w:val="2"/>
          <w:lang w:val="es-ES"/>
        </w:rPr>
      </w:pPr>
      <w:r w:rsidRPr="007A307A">
        <w:rPr>
          <w:lang w:val="es-ES"/>
        </w:rPr>
        <w:br w:type="page"/>
      </w:r>
    </w:p>
    <w:p w:rsidR="00426508" w:rsidRPr="007A307A" w:rsidRDefault="00426508" w:rsidP="00EB0F88">
      <w:pPr>
        <w:pStyle w:val="Ttulo1"/>
        <w:numPr>
          <w:ilvl w:val="0"/>
          <w:numId w:val="0"/>
        </w:numPr>
        <w:ind w:left="708"/>
        <w:rPr>
          <w:lang w:val="es-ES"/>
        </w:rPr>
      </w:pPr>
      <w:bookmarkStart w:id="14" w:name="_Toc272742446"/>
      <w:r w:rsidRPr="007A307A">
        <w:rPr>
          <w:lang w:val="es-ES"/>
        </w:rPr>
        <w:t>Anexo I. Ficha para los Centros Tecnológicos</w:t>
      </w:r>
      <w:bookmarkEnd w:id="14"/>
    </w:p>
    <w:p w:rsidR="00426508" w:rsidRPr="007A307A" w:rsidRDefault="00426508" w:rsidP="003664D7">
      <w:pPr>
        <w:rPr>
          <w:lang w:val="es-ES"/>
        </w:rPr>
      </w:pPr>
      <w:r w:rsidRPr="007A307A">
        <w:rPr>
          <w:lang w:val="es-ES"/>
        </w:rPr>
        <w:t>A continuación, se presenta la ficha a cumplimentar por los Centros Tecnológicos para la cuantificación de los indicadores establecidos en la guía metodológica.</w:t>
      </w:r>
    </w:p>
    <w:p w:rsidR="00426508" w:rsidRPr="007A307A" w:rsidRDefault="00426508" w:rsidP="005B799F">
      <w:pPr>
        <w:rPr>
          <w:b/>
          <w:bCs/>
          <w:lang w:val="es-ES"/>
        </w:rPr>
      </w:pPr>
      <w:r w:rsidRPr="007A307A">
        <w:rPr>
          <w:b/>
          <w:bCs/>
          <w:lang w:val="es-ES"/>
        </w:rPr>
        <w:t>Relevancia</w:t>
      </w:r>
    </w:p>
    <w:tbl>
      <w:tblPr>
        <w:tblW w:w="88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4158"/>
        <w:gridCol w:w="2994"/>
      </w:tblGrid>
      <w:tr w:rsidR="00426508" w:rsidRPr="00781842">
        <w:trPr>
          <w:jc w:val="center"/>
        </w:trPr>
        <w:tc>
          <w:tcPr>
            <w:tcW w:w="1728"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4158"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2994"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Fuente de datos</w:t>
            </w:r>
          </w:p>
        </w:tc>
      </w:tr>
      <w:tr w:rsidR="00426508" w:rsidRPr="00781842">
        <w:trPr>
          <w:jc w:val="center"/>
        </w:trPr>
        <w:tc>
          <w:tcPr>
            <w:tcW w:w="1728"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b/>
                <w:bCs/>
                <w:sz w:val="18"/>
                <w:szCs w:val="18"/>
                <w:lang w:val="es-ES"/>
              </w:rPr>
            </w:pPr>
            <w:r w:rsidRPr="00781842">
              <w:rPr>
                <w:b/>
                <w:bCs/>
                <w:sz w:val="18"/>
                <w:szCs w:val="18"/>
                <w:lang w:val="es-ES"/>
              </w:rPr>
              <w:t>Relevancia</w:t>
            </w:r>
          </w:p>
        </w:tc>
        <w:tc>
          <w:tcPr>
            <w:tcW w:w="415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xml:space="preserve">% de empresas meta </w:t>
            </w:r>
            <w:r w:rsidR="00CC0AE6">
              <w:rPr>
                <w:sz w:val="18"/>
                <w:szCs w:val="18"/>
                <w:lang w:val="es-ES"/>
              </w:rPr>
              <w:t>sobre el</w:t>
            </w:r>
            <w:r w:rsidRPr="00781842">
              <w:rPr>
                <w:sz w:val="18"/>
                <w:szCs w:val="18"/>
                <w:lang w:val="es-ES"/>
              </w:rPr>
              <w:t xml:space="preserve"> total de empresas del sector a nivel nacional o de la Región</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Encuesta anual manufacturera; plan de negocios o estratégico del Centro.</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b/>
                <w:bCs/>
                <w:sz w:val="18"/>
                <w:szCs w:val="18"/>
                <w:lang w:val="es-ES"/>
              </w:rPr>
            </w:pPr>
          </w:p>
        </w:tc>
        <w:tc>
          <w:tcPr>
            <w:tcW w:w="415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xml:space="preserve">% de empresas del sector que han recurrido a los servicios del Centro </w:t>
            </w:r>
            <w:r w:rsidR="00CC0AE6">
              <w:rPr>
                <w:sz w:val="18"/>
                <w:szCs w:val="18"/>
                <w:lang w:val="es-ES"/>
              </w:rPr>
              <w:t>sobre las empresas meta</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Memorias de la entidad y datos de empresas en el sector proporcionado por las asociaciones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15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333FEC">
            <w:pPr>
              <w:spacing w:before="0" w:after="0" w:line="240" w:lineRule="auto"/>
              <w:jc w:val="left"/>
              <w:rPr>
                <w:sz w:val="18"/>
                <w:szCs w:val="18"/>
                <w:lang w:val="es-ES"/>
              </w:rPr>
            </w:pPr>
            <w:r w:rsidRPr="00781842">
              <w:rPr>
                <w:sz w:val="18"/>
                <w:szCs w:val="18"/>
                <w:lang w:val="es-ES"/>
              </w:rPr>
              <w:t>Nº de actividades (talleres de trabajo, seminarios) llevadas a cabo con expertos del sector (empresarios, asesores, etc.) para la diseminación de conocimiento sobre mercados, competidores y ambiente de negocios, desde el punto de vista tecnológico</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Memorias de la entidad y datos de empresas en el sector proporcionado por las asociaciones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15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de Proyectos de I+D+i directamente relacionadas con las líneas oficiales del Centro.</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Documentación de la entidad. Plan estratégico o plan de negocios y listado de proyectos ejecutados.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15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Pr>
                <w:sz w:val="18"/>
                <w:szCs w:val="18"/>
                <w:lang w:val="es-ES"/>
              </w:rPr>
              <w:t>% de clientes nuevos</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083093">
            <w:pPr>
              <w:spacing w:before="0" w:after="0" w:line="240" w:lineRule="auto"/>
              <w:jc w:val="left"/>
              <w:rPr>
                <w:sz w:val="18"/>
                <w:szCs w:val="18"/>
                <w:lang w:val="es-ES"/>
              </w:rPr>
            </w:pPr>
            <w:r w:rsidRPr="00781842">
              <w:rPr>
                <w:sz w:val="18"/>
                <w:szCs w:val="18"/>
                <w:lang w:val="es-ES"/>
              </w:rPr>
              <w:t xml:space="preserve">Memorias y/o registros contables </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15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xml:space="preserve">% de clientes repetitivos </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xml:space="preserve">Memorias y/o registros contables </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15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xml:space="preserve">Proyectos de I+D+i internacionales en los que ha participado </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Memorias de la entidad</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15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333FEC">
            <w:pPr>
              <w:spacing w:before="0" w:after="0" w:line="240" w:lineRule="auto"/>
              <w:jc w:val="left"/>
              <w:rPr>
                <w:sz w:val="18"/>
                <w:szCs w:val="18"/>
                <w:lang w:val="es-ES"/>
              </w:rPr>
            </w:pPr>
            <w:r w:rsidRPr="00781842">
              <w:rPr>
                <w:sz w:val="18"/>
                <w:szCs w:val="18"/>
                <w:lang w:val="es-ES"/>
              </w:rPr>
              <w:t xml:space="preserve">Nº de </w:t>
            </w:r>
            <w:r>
              <w:rPr>
                <w:sz w:val="18"/>
                <w:szCs w:val="18"/>
                <w:lang w:val="es-ES"/>
              </w:rPr>
              <w:t xml:space="preserve">Programas y proyectos realizados a nivel nacional en </w:t>
            </w:r>
            <w:r w:rsidRPr="00781842">
              <w:rPr>
                <w:sz w:val="18"/>
                <w:szCs w:val="18"/>
                <w:lang w:val="es-ES"/>
              </w:rPr>
              <w:t>alianzas estratégicas con otras instituciones homólogas</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333FEC">
            <w:pPr>
              <w:spacing w:before="0" w:after="0" w:line="240" w:lineRule="auto"/>
              <w:jc w:val="left"/>
              <w:rPr>
                <w:sz w:val="18"/>
                <w:szCs w:val="18"/>
                <w:lang w:val="es-ES"/>
              </w:rPr>
            </w:pPr>
            <w:r>
              <w:rPr>
                <w:sz w:val="18"/>
                <w:szCs w:val="18"/>
                <w:lang w:val="es-ES"/>
              </w:rPr>
              <w:t>Memorias y/o registros de la entidad</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415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Pertenencia a Redes de Ciencia, Tecnología e Innovación internacionales</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Inscripciones y/o registros en redes</w:t>
            </w:r>
            <w:r>
              <w:rPr>
                <w:sz w:val="18"/>
                <w:szCs w:val="18"/>
                <w:lang w:val="es-ES"/>
              </w:rPr>
              <w:t>. Se trata de redes similares a las redes temáticas del CYTED.</w:t>
            </w:r>
          </w:p>
        </w:tc>
      </w:tr>
    </w:tbl>
    <w:p w:rsidR="00426508" w:rsidRPr="007A307A" w:rsidRDefault="00426508" w:rsidP="005B799F">
      <w:pPr>
        <w:rPr>
          <w:b/>
          <w:bCs/>
          <w:lang w:val="es-ES"/>
        </w:rPr>
      </w:pPr>
      <w:r w:rsidRPr="007A307A">
        <w:rPr>
          <w:b/>
          <w:bCs/>
          <w:lang w:val="es-ES"/>
        </w:rPr>
        <w:t>Eficacia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4102"/>
        <w:gridCol w:w="2814"/>
      </w:tblGrid>
      <w:tr w:rsidR="00426508" w:rsidRPr="00781842">
        <w:trPr>
          <w:tblHeader/>
          <w:jc w:val="center"/>
        </w:trPr>
        <w:tc>
          <w:tcPr>
            <w:tcW w:w="1728"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4102"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2814"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Fuente de Datos</w:t>
            </w:r>
          </w:p>
        </w:tc>
      </w:tr>
      <w:tr w:rsidR="00426508" w:rsidRPr="00781842">
        <w:trPr>
          <w:jc w:val="center"/>
        </w:trPr>
        <w:tc>
          <w:tcPr>
            <w:tcW w:w="1728"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D81589">
            <w:pPr>
              <w:jc w:val="left"/>
              <w:rPr>
                <w:sz w:val="18"/>
                <w:szCs w:val="18"/>
                <w:lang w:val="es-ES"/>
              </w:rPr>
            </w:pPr>
            <w:r w:rsidRPr="00781842">
              <w:rPr>
                <w:sz w:val="18"/>
                <w:szCs w:val="18"/>
                <w:lang w:val="es-ES"/>
              </w:rPr>
              <w:t>Eficacia</w:t>
            </w:r>
          </w:p>
        </w:tc>
        <w:tc>
          <w:tcPr>
            <w:tcW w:w="410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Pr>
                <w:sz w:val="18"/>
                <w:szCs w:val="18"/>
                <w:lang w:val="es-ES"/>
              </w:rPr>
              <w:t>Valor de</w:t>
            </w:r>
            <w:r w:rsidRPr="00781842">
              <w:rPr>
                <w:sz w:val="18"/>
                <w:szCs w:val="18"/>
                <w:lang w:val="es-ES"/>
              </w:rPr>
              <w:t xml:space="preserve"> </w:t>
            </w:r>
            <w:r>
              <w:rPr>
                <w:sz w:val="18"/>
                <w:szCs w:val="18"/>
                <w:lang w:val="es-ES"/>
              </w:rPr>
              <w:t xml:space="preserve">los </w:t>
            </w:r>
            <w:r w:rsidRPr="00781842">
              <w:rPr>
                <w:sz w:val="18"/>
                <w:szCs w:val="18"/>
                <w:lang w:val="es-ES"/>
              </w:rPr>
              <w:t>proyectos de I+D+</w:t>
            </w:r>
            <w:r>
              <w:rPr>
                <w:sz w:val="18"/>
                <w:szCs w:val="18"/>
                <w:lang w:val="es-ES"/>
              </w:rPr>
              <w:t>i</w:t>
            </w:r>
            <w:r w:rsidRPr="00781842">
              <w:rPr>
                <w:sz w:val="18"/>
                <w:szCs w:val="18"/>
                <w:lang w:val="es-ES"/>
              </w:rPr>
              <w:t xml:space="preserve"> bajo contrato con empresas en relación al</w:t>
            </w:r>
            <w:r>
              <w:rPr>
                <w:sz w:val="18"/>
                <w:szCs w:val="18"/>
                <w:lang w:val="es-ES"/>
              </w:rPr>
              <w:t xml:space="preserve"> valor total de los proyectos desarrollado</w:t>
            </w:r>
            <w:r w:rsidR="00CC0AE6">
              <w:rPr>
                <w:sz w:val="18"/>
                <w:szCs w:val="18"/>
                <w:lang w:val="es-ES"/>
              </w:rPr>
              <w:t>s</w:t>
            </w:r>
          </w:p>
        </w:tc>
        <w:tc>
          <w:tcPr>
            <w:tcW w:w="281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Pr>
                <w:sz w:val="18"/>
                <w:szCs w:val="18"/>
                <w:lang w:val="es-ES"/>
              </w:rPr>
              <w:t>Cuentas anuales de las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D81589">
            <w:pPr>
              <w:spacing w:before="0" w:after="0"/>
              <w:jc w:val="left"/>
              <w:rPr>
                <w:sz w:val="18"/>
                <w:szCs w:val="18"/>
                <w:lang w:val="es-ES"/>
              </w:rPr>
            </w:pPr>
          </w:p>
        </w:tc>
        <w:tc>
          <w:tcPr>
            <w:tcW w:w="410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Pr>
                <w:sz w:val="18"/>
                <w:szCs w:val="18"/>
                <w:lang w:val="es-ES"/>
              </w:rPr>
              <w:t>Valor de</w:t>
            </w:r>
            <w:r w:rsidRPr="00781842">
              <w:rPr>
                <w:sz w:val="18"/>
                <w:szCs w:val="18"/>
                <w:lang w:val="es-ES"/>
              </w:rPr>
              <w:t xml:space="preserve"> </w:t>
            </w:r>
            <w:r>
              <w:rPr>
                <w:sz w:val="18"/>
                <w:szCs w:val="18"/>
                <w:lang w:val="es-ES"/>
              </w:rPr>
              <w:t xml:space="preserve">los </w:t>
            </w:r>
            <w:r w:rsidRPr="00781842">
              <w:rPr>
                <w:sz w:val="18"/>
                <w:szCs w:val="18"/>
                <w:lang w:val="es-ES"/>
              </w:rPr>
              <w:t>proyectos de I+D+</w:t>
            </w:r>
            <w:r>
              <w:rPr>
                <w:sz w:val="18"/>
                <w:szCs w:val="18"/>
                <w:lang w:val="es-ES"/>
              </w:rPr>
              <w:t>i</w:t>
            </w:r>
            <w:r w:rsidRPr="00781842">
              <w:rPr>
                <w:sz w:val="18"/>
                <w:szCs w:val="18"/>
                <w:lang w:val="es-ES"/>
              </w:rPr>
              <w:t xml:space="preserve"> </w:t>
            </w:r>
            <w:r>
              <w:rPr>
                <w:sz w:val="18"/>
                <w:szCs w:val="18"/>
                <w:lang w:val="es-ES"/>
              </w:rPr>
              <w:t>subvencionados con fondos públicos</w:t>
            </w:r>
            <w:r w:rsidRPr="00781842">
              <w:rPr>
                <w:sz w:val="18"/>
                <w:szCs w:val="18"/>
                <w:lang w:val="es-ES"/>
              </w:rPr>
              <w:t xml:space="preserve"> en relación al</w:t>
            </w:r>
            <w:r>
              <w:rPr>
                <w:sz w:val="18"/>
                <w:szCs w:val="18"/>
                <w:lang w:val="es-ES"/>
              </w:rPr>
              <w:t xml:space="preserve"> valor total de los proyectos desarrollado</w:t>
            </w:r>
            <w:r w:rsidR="00CC0AE6">
              <w:rPr>
                <w:sz w:val="18"/>
                <w:szCs w:val="18"/>
                <w:lang w:val="es-ES"/>
              </w:rPr>
              <w:t>s</w:t>
            </w:r>
          </w:p>
        </w:tc>
        <w:tc>
          <w:tcPr>
            <w:tcW w:w="281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B85BE7">
              <w:rPr>
                <w:sz w:val="18"/>
                <w:szCs w:val="18"/>
                <w:lang w:val="es-ES"/>
              </w:rPr>
              <w:t>Cuentas anuales de las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10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highlight w:val="yellow"/>
                <w:lang w:val="es-ES"/>
              </w:rPr>
            </w:pPr>
            <w:r w:rsidRPr="00781842">
              <w:rPr>
                <w:sz w:val="18"/>
                <w:szCs w:val="18"/>
                <w:lang w:val="es-ES"/>
              </w:rPr>
              <w:t xml:space="preserve">Ingresos de venta de nuevas tecnologías /Ingresos Totales </w:t>
            </w:r>
          </w:p>
        </w:tc>
        <w:tc>
          <w:tcPr>
            <w:tcW w:w="281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B85BE7">
              <w:rPr>
                <w:sz w:val="18"/>
                <w:szCs w:val="18"/>
                <w:lang w:val="es-ES"/>
              </w:rPr>
              <w:t>Cuentas anuales de las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10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Ingresos por servicios tecnológicos (consultoría, formación, gestión de proyectos)/Ingresos Totales</w:t>
            </w:r>
          </w:p>
        </w:tc>
        <w:tc>
          <w:tcPr>
            <w:tcW w:w="281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B85BE7">
              <w:rPr>
                <w:sz w:val="18"/>
                <w:szCs w:val="18"/>
                <w:lang w:val="es-ES"/>
              </w:rPr>
              <w:t>Cuentas anuales de las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10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highlight w:val="yellow"/>
                <w:lang w:val="es-ES"/>
              </w:rPr>
            </w:pPr>
            <w:r w:rsidRPr="00781842">
              <w:rPr>
                <w:sz w:val="18"/>
                <w:szCs w:val="18"/>
                <w:lang w:val="es-ES"/>
              </w:rPr>
              <w:t>Ingresos por servicios de Laboratorio/Ingresos Totales</w:t>
            </w:r>
          </w:p>
        </w:tc>
        <w:tc>
          <w:tcPr>
            <w:tcW w:w="2814" w:type="dxa"/>
            <w:tcBorders>
              <w:top w:val="single" w:sz="4" w:space="0" w:color="auto"/>
              <w:left w:val="single" w:sz="4" w:space="0" w:color="auto"/>
              <w:bottom w:val="single" w:sz="4" w:space="0" w:color="auto"/>
              <w:right w:val="single" w:sz="4" w:space="0" w:color="auto"/>
            </w:tcBorders>
          </w:tcPr>
          <w:p w:rsidR="00426508" w:rsidRDefault="00426508" w:rsidP="00D51298">
            <w:pPr>
              <w:spacing w:before="0" w:after="0" w:line="240" w:lineRule="auto"/>
              <w:jc w:val="left"/>
            </w:pPr>
            <w:r w:rsidRPr="00B85BE7">
              <w:rPr>
                <w:sz w:val="18"/>
                <w:szCs w:val="18"/>
                <w:lang w:val="es-ES"/>
              </w:rPr>
              <w:t>Cuentas anuales de las empresas</w:t>
            </w:r>
          </w:p>
        </w:tc>
      </w:tr>
    </w:tbl>
    <w:p w:rsidR="00CC0AE6" w:rsidRDefault="00CC0AE6" w:rsidP="005B799F">
      <w:pPr>
        <w:rPr>
          <w:b/>
          <w:bCs/>
          <w:lang w:val="es-ES"/>
        </w:rPr>
      </w:pPr>
    </w:p>
    <w:p w:rsidR="00426508" w:rsidRPr="007A307A" w:rsidRDefault="00426508" w:rsidP="005B799F">
      <w:pPr>
        <w:rPr>
          <w:b/>
          <w:bCs/>
          <w:lang w:val="es-ES"/>
        </w:rPr>
      </w:pPr>
      <w:r w:rsidRPr="007A307A">
        <w:rPr>
          <w:b/>
          <w:bCs/>
          <w:lang w:val="es-ES"/>
        </w:rPr>
        <w:lastRenderedPageBreak/>
        <w:t>Orientación a resultados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4822"/>
        <w:gridCol w:w="2094"/>
      </w:tblGrid>
      <w:tr w:rsidR="00426508" w:rsidRPr="00781842">
        <w:trPr>
          <w:jc w:val="center"/>
        </w:trPr>
        <w:tc>
          <w:tcPr>
            <w:tcW w:w="1728"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D51298">
            <w:pPr>
              <w:spacing w:before="0" w:after="0" w:line="240" w:lineRule="auto"/>
              <w:jc w:val="center"/>
              <w:rPr>
                <w:b/>
                <w:bCs/>
                <w:color w:val="FFFFFF"/>
                <w:sz w:val="18"/>
                <w:szCs w:val="18"/>
                <w:lang w:val="es-ES"/>
              </w:rPr>
            </w:pPr>
            <w:r w:rsidRPr="00781842">
              <w:rPr>
                <w:b/>
                <w:bCs/>
                <w:color w:val="FFFFFF"/>
                <w:sz w:val="18"/>
                <w:szCs w:val="18"/>
                <w:lang w:val="es-ES"/>
              </w:rPr>
              <w:t>Variable</w:t>
            </w:r>
          </w:p>
        </w:tc>
        <w:tc>
          <w:tcPr>
            <w:tcW w:w="4822"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D51298">
            <w:pPr>
              <w:spacing w:before="0" w:after="0" w:line="240" w:lineRule="auto"/>
              <w:jc w:val="center"/>
              <w:rPr>
                <w:b/>
                <w:bCs/>
                <w:color w:val="FFFFFF"/>
                <w:sz w:val="18"/>
                <w:szCs w:val="18"/>
                <w:lang w:val="es-ES"/>
              </w:rPr>
            </w:pPr>
            <w:r w:rsidRPr="00781842">
              <w:rPr>
                <w:b/>
                <w:bCs/>
                <w:color w:val="FFFFFF"/>
                <w:sz w:val="18"/>
                <w:szCs w:val="18"/>
                <w:lang w:val="es-ES"/>
              </w:rPr>
              <w:t>Indicador</w:t>
            </w:r>
          </w:p>
        </w:tc>
        <w:tc>
          <w:tcPr>
            <w:tcW w:w="2094"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D51298">
            <w:pPr>
              <w:spacing w:before="0" w:after="0" w:line="240" w:lineRule="auto"/>
              <w:jc w:val="center"/>
              <w:rPr>
                <w:b/>
                <w:bCs/>
                <w:color w:val="FFFFFF"/>
                <w:sz w:val="18"/>
                <w:szCs w:val="18"/>
                <w:lang w:val="es-ES"/>
              </w:rPr>
            </w:pPr>
            <w:r w:rsidRPr="00781842">
              <w:rPr>
                <w:b/>
                <w:bCs/>
                <w:color w:val="FFFFFF"/>
                <w:sz w:val="18"/>
                <w:szCs w:val="18"/>
                <w:lang w:val="es-ES"/>
              </w:rPr>
              <w:t>Fuente de Datos</w:t>
            </w:r>
          </w:p>
        </w:tc>
      </w:tr>
      <w:tr w:rsidR="00426508" w:rsidRPr="00781842">
        <w:trPr>
          <w:jc w:val="center"/>
        </w:trPr>
        <w:tc>
          <w:tcPr>
            <w:tcW w:w="1728"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Orientación a Resultados</w:t>
            </w: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Nº productos, certificados de obtentor, registros de software y patentes solicitadas/Investigadores</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Memorias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D51298">
            <w:pPr>
              <w:spacing w:before="0" w:after="0" w:line="240" w:lineRule="auto"/>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Pr>
                <w:sz w:val="18"/>
                <w:szCs w:val="18"/>
                <w:lang w:val="es-ES"/>
              </w:rPr>
              <w:t>No. de productos de tecnologías blandas y patentes de modelos de utilidad/Investigadores.</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781842">
              <w:rPr>
                <w:sz w:val="18"/>
                <w:szCs w:val="18"/>
                <w:lang w:val="es-ES"/>
              </w:rPr>
              <w:t>Memorias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D51298">
            <w:pPr>
              <w:spacing w:before="0" w:after="0" w:line="240" w:lineRule="auto"/>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Nº de</w:t>
            </w:r>
            <w:r>
              <w:rPr>
                <w:sz w:val="18"/>
                <w:szCs w:val="18"/>
                <w:lang w:val="es-ES"/>
              </w:rPr>
              <w:t xml:space="preserve"> tesis de</w:t>
            </w:r>
            <w:r w:rsidRPr="00781842">
              <w:rPr>
                <w:sz w:val="18"/>
                <w:szCs w:val="18"/>
                <w:lang w:val="es-ES"/>
              </w:rPr>
              <w:t xml:space="preserve"> Doctores y Magísteres </w:t>
            </w:r>
            <w:r>
              <w:rPr>
                <w:sz w:val="18"/>
                <w:szCs w:val="18"/>
                <w:lang w:val="es-ES"/>
              </w:rPr>
              <w:t>realizada</w:t>
            </w:r>
            <w:r w:rsidRPr="00781842">
              <w:rPr>
                <w:sz w:val="18"/>
                <w:szCs w:val="18"/>
                <w:lang w:val="es-ES"/>
              </w:rPr>
              <w:t>s en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781842">
              <w:rPr>
                <w:sz w:val="18"/>
                <w:szCs w:val="18"/>
                <w:lang w:val="es-ES"/>
              </w:rPr>
              <w:t>Memorias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D51298">
            <w:pPr>
              <w:spacing w:before="0" w:after="0" w:line="240" w:lineRule="auto"/>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Nº de empresas spin-offs creadas por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781842">
              <w:rPr>
                <w:sz w:val="18"/>
                <w:szCs w:val="18"/>
                <w:lang w:val="es-ES"/>
              </w:rPr>
              <w:t>Memorias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D51298">
            <w:pPr>
              <w:spacing w:before="0" w:after="0" w:line="240" w:lineRule="auto"/>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Pr>
                <w:sz w:val="18"/>
                <w:szCs w:val="18"/>
                <w:lang w:val="es-ES"/>
              </w:rPr>
              <w:t>No. Procesos de transferencia de tecnología generada en proyectos ejecutados por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Memorias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D51298">
            <w:pPr>
              <w:spacing w:before="0" w:after="0" w:line="240" w:lineRule="auto"/>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Publicaciones en medios indexados/Investigadores</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781842">
              <w:rPr>
                <w:sz w:val="18"/>
                <w:szCs w:val="18"/>
                <w:lang w:val="es-ES"/>
              </w:rPr>
              <w:t>Memorias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D51298">
            <w:pPr>
              <w:spacing w:before="0" w:after="0" w:line="240" w:lineRule="auto"/>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rPr>
                <w:b/>
                <w:bCs/>
                <w:sz w:val="18"/>
                <w:szCs w:val="18"/>
                <w:lang w:val="es-ES"/>
              </w:rPr>
            </w:pPr>
            <w:r w:rsidRPr="00781842">
              <w:rPr>
                <w:sz w:val="18"/>
                <w:szCs w:val="18"/>
                <w:lang w:val="es-ES"/>
              </w:rPr>
              <w:t>Número de jóvenes investigadores e innovadores que han participado en proyectos en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781842">
              <w:rPr>
                <w:sz w:val="18"/>
                <w:szCs w:val="18"/>
                <w:lang w:val="es-ES"/>
              </w:rPr>
              <w:t>Memorias de los Centros Tecnológicos</w:t>
            </w:r>
          </w:p>
        </w:tc>
      </w:tr>
    </w:tbl>
    <w:p w:rsidR="00426508" w:rsidRPr="007A307A" w:rsidRDefault="00426508" w:rsidP="005B799F">
      <w:pPr>
        <w:rPr>
          <w:b/>
          <w:bCs/>
          <w:lang w:val="es-ES"/>
        </w:rPr>
      </w:pPr>
      <w:r w:rsidRPr="007A307A">
        <w:rPr>
          <w:b/>
          <w:bCs/>
          <w:lang w:val="es-ES"/>
        </w:rPr>
        <w:t>Sostenibilidad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4822"/>
        <w:gridCol w:w="2094"/>
      </w:tblGrid>
      <w:tr w:rsidR="00426508" w:rsidRPr="00781842">
        <w:trPr>
          <w:jc w:val="center"/>
        </w:trPr>
        <w:tc>
          <w:tcPr>
            <w:tcW w:w="1728"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4822"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2094"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Fuente de Datos</w:t>
            </w:r>
          </w:p>
        </w:tc>
      </w:tr>
      <w:tr w:rsidR="00426508" w:rsidRPr="00781842">
        <w:trPr>
          <w:jc w:val="center"/>
        </w:trPr>
        <w:tc>
          <w:tcPr>
            <w:tcW w:w="1728"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r w:rsidRPr="00781842">
              <w:rPr>
                <w:sz w:val="18"/>
                <w:szCs w:val="18"/>
                <w:lang w:val="es-ES"/>
              </w:rPr>
              <w:t>Sostenibilidad</w:t>
            </w: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Ingresos procedentes de fondos públicos/Ingresos Totales</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center"/>
              <w:rPr>
                <w:sz w:val="18"/>
                <w:szCs w:val="18"/>
                <w:lang w:val="es-ES"/>
              </w:rPr>
            </w:pPr>
            <w:r w:rsidRPr="00781842">
              <w:rPr>
                <w:sz w:val="18"/>
                <w:szCs w:val="18"/>
                <w:lang w:val="es-ES"/>
              </w:rPr>
              <w:t>Cuentas anuales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4421B" w:rsidRDefault="00720A90" w:rsidP="00D51298">
            <w:pPr>
              <w:spacing w:before="0" w:after="0" w:line="240" w:lineRule="auto"/>
              <w:jc w:val="left"/>
              <w:rPr>
                <w:sz w:val="18"/>
                <w:szCs w:val="18"/>
                <w:lang w:val="es-ES"/>
              </w:rPr>
            </w:pPr>
            <w:r w:rsidRPr="0074421B">
              <w:rPr>
                <w:sz w:val="18"/>
                <w:szCs w:val="18"/>
                <w:lang w:val="es-ES"/>
              </w:rPr>
              <w:t>Nivel de endeudamiento</w:t>
            </w:r>
            <w:r w:rsidR="00426508" w:rsidRPr="0074421B">
              <w:rPr>
                <w:sz w:val="18"/>
                <w:szCs w:val="18"/>
                <w:lang w:val="es-ES"/>
              </w:rPr>
              <w:t xml:space="preserve">: </w:t>
            </w:r>
            <w:r w:rsidR="0074421B" w:rsidRPr="0074421B">
              <w:rPr>
                <w:sz w:val="18"/>
                <w:szCs w:val="18"/>
                <w:lang w:val="es-ES"/>
              </w:rPr>
              <w:t>(</w:t>
            </w:r>
            <w:r w:rsidRPr="0074421B">
              <w:rPr>
                <w:sz w:val="18"/>
                <w:szCs w:val="18"/>
                <w:lang w:val="es-ES"/>
              </w:rPr>
              <w:t>Pasivo Total</w:t>
            </w:r>
            <w:r w:rsidR="0074421B" w:rsidRPr="0074421B">
              <w:rPr>
                <w:sz w:val="18"/>
                <w:szCs w:val="18"/>
                <w:lang w:val="es-ES"/>
              </w:rPr>
              <w:t xml:space="preserve"> – Patrimonio)</w:t>
            </w:r>
            <w:r w:rsidR="00426508" w:rsidRPr="0074421B">
              <w:rPr>
                <w:sz w:val="18"/>
                <w:szCs w:val="18"/>
                <w:lang w:val="es-ES"/>
              </w:rPr>
              <w:t>/Activo</w:t>
            </w:r>
            <w:r w:rsidRPr="0074421B">
              <w:rPr>
                <w:sz w:val="18"/>
                <w:szCs w:val="18"/>
                <w:lang w:val="es-ES"/>
              </w:rPr>
              <w:t xml:space="preserve"> Total</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center"/>
              <w:rPr>
                <w:sz w:val="18"/>
                <w:szCs w:val="18"/>
                <w:lang w:val="es-ES"/>
              </w:rPr>
            </w:pPr>
            <w:r w:rsidRPr="00781842">
              <w:rPr>
                <w:sz w:val="18"/>
                <w:szCs w:val="18"/>
                <w:lang w:val="es-ES"/>
              </w:rPr>
              <w:t>Cuentas anuales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 xml:space="preserve">Ratio de Solvencia: </w:t>
            </w:r>
            <w:r w:rsidR="00720A90">
              <w:rPr>
                <w:sz w:val="18"/>
                <w:szCs w:val="18"/>
                <w:lang w:val="es-ES"/>
              </w:rPr>
              <w:t>Pasivo Total/Patrimonio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center"/>
              <w:rPr>
                <w:sz w:val="18"/>
                <w:szCs w:val="18"/>
                <w:lang w:val="es-ES"/>
              </w:rPr>
            </w:pPr>
            <w:r w:rsidRPr="00781842">
              <w:rPr>
                <w:sz w:val="18"/>
                <w:szCs w:val="18"/>
                <w:lang w:val="es-ES"/>
              </w:rPr>
              <w:t>Cuentas anuales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Ratio de Liquidez: Activo Circulante/Pasivo Circulante</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center"/>
              <w:rPr>
                <w:sz w:val="18"/>
                <w:szCs w:val="18"/>
                <w:lang w:val="es-ES"/>
              </w:rPr>
            </w:pPr>
            <w:r w:rsidRPr="00781842">
              <w:rPr>
                <w:sz w:val="18"/>
                <w:szCs w:val="18"/>
                <w:lang w:val="es-ES"/>
              </w:rPr>
              <w:t>Cuentas anuales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Pr>
                <w:sz w:val="18"/>
                <w:szCs w:val="18"/>
                <w:lang w:val="es-ES"/>
              </w:rPr>
              <w:t>Cubrimi</w:t>
            </w:r>
            <w:r w:rsidR="00720A90">
              <w:rPr>
                <w:sz w:val="18"/>
                <w:szCs w:val="18"/>
                <w:lang w:val="es-ES"/>
              </w:rPr>
              <w:t>ento gastos de funcionamiento: Gastos F</w:t>
            </w:r>
            <w:r>
              <w:rPr>
                <w:sz w:val="18"/>
                <w:szCs w:val="18"/>
                <w:lang w:val="es-ES"/>
              </w:rPr>
              <w:t>uncionamiento/Ingresos</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center"/>
              <w:rPr>
                <w:sz w:val="18"/>
                <w:szCs w:val="18"/>
                <w:lang w:val="es-ES"/>
              </w:rPr>
            </w:pPr>
            <w:r w:rsidRPr="00781842">
              <w:rPr>
                <w:sz w:val="18"/>
                <w:szCs w:val="18"/>
                <w:lang w:val="es-ES"/>
              </w:rPr>
              <w:t>Cuentas anuales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Rentabilidad: Beneficio Neto/Ingresos Totales</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center"/>
              <w:rPr>
                <w:sz w:val="18"/>
                <w:szCs w:val="18"/>
                <w:lang w:val="es-ES"/>
              </w:rPr>
            </w:pPr>
            <w:r w:rsidRPr="00781842">
              <w:rPr>
                <w:sz w:val="18"/>
                <w:szCs w:val="18"/>
                <w:lang w:val="es-ES"/>
              </w:rPr>
              <w:t>Cuentas anuales</w:t>
            </w:r>
          </w:p>
        </w:tc>
      </w:tr>
    </w:tbl>
    <w:p w:rsidR="00426508" w:rsidRPr="007A307A" w:rsidRDefault="00426508" w:rsidP="005B799F">
      <w:pPr>
        <w:rPr>
          <w:b/>
          <w:bCs/>
          <w:lang w:val="es-ES"/>
        </w:rPr>
      </w:pPr>
      <w:r w:rsidRPr="007A307A">
        <w:rPr>
          <w:b/>
          <w:bCs/>
          <w:lang w:val="es-ES"/>
        </w:rPr>
        <w:t>Impacto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4822"/>
        <w:gridCol w:w="2094"/>
      </w:tblGrid>
      <w:tr w:rsidR="00426508" w:rsidRPr="00781842">
        <w:trPr>
          <w:tblHeader/>
          <w:jc w:val="center"/>
        </w:trPr>
        <w:tc>
          <w:tcPr>
            <w:tcW w:w="1728"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4822"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2094"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Fuente de Datos</w:t>
            </w:r>
          </w:p>
        </w:tc>
      </w:tr>
      <w:tr w:rsidR="00426508" w:rsidRPr="00781842">
        <w:trPr>
          <w:jc w:val="center"/>
        </w:trPr>
        <w:tc>
          <w:tcPr>
            <w:tcW w:w="1728"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r w:rsidRPr="00781842">
              <w:rPr>
                <w:sz w:val="18"/>
                <w:szCs w:val="18"/>
                <w:lang w:val="es-ES"/>
              </w:rPr>
              <w:t>Impacto</w:t>
            </w: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 empresas que incorporan nuevos productos/procesos como fruto de la colaboración con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Encuesta a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 de empresas que han homologado/certificado sus productos como fruto de la colaboración con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Encuesta a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 xml:space="preserve">% de empresas que estiman que han incrementado sus </w:t>
            </w:r>
            <w:r w:rsidR="00720A90">
              <w:rPr>
                <w:sz w:val="18"/>
                <w:szCs w:val="18"/>
                <w:lang w:val="es-ES"/>
              </w:rPr>
              <w:t>utilidades</w:t>
            </w:r>
            <w:r w:rsidRPr="00781842">
              <w:rPr>
                <w:sz w:val="18"/>
                <w:szCs w:val="18"/>
                <w:lang w:val="es-ES"/>
              </w:rPr>
              <w:t xml:space="preserve"> como consecuencia de su colaboración con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Encuesta a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 de empresas que estiman que han incrementado sus ventas o reducido sus costes como consecuencia de su colaboración con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Encuesta a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 de empresas que estiman que han incrementado su personal ocupado como consecuencia de su colaboración con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Encuesta a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 de empresas que han mejorado la formación/capacitación de su plantilla como fruto de la colaboración con el Centro</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Encuesta a empresas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48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Clientes satisfechos de su colaboración con el Centro/Total de clientes atendidos</w:t>
            </w:r>
          </w:p>
        </w:tc>
        <w:tc>
          <w:tcPr>
            <w:tcW w:w="20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Encuesta a empresas</w:t>
            </w:r>
          </w:p>
        </w:tc>
      </w:tr>
    </w:tbl>
    <w:p w:rsidR="0074421B" w:rsidRDefault="0074421B" w:rsidP="005B799F">
      <w:pPr>
        <w:rPr>
          <w:b/>
          <w:bCs/>
          <w:lang w:val="es-ES"/>
        </w:rPr>
      </w:pPr>
    </w:p>
    <w:p w:rsidR="00426508" w:rsidRPr="007A307A" w:rsidRDefault="00426508" w:rsidP="005B799F">
      <w:pPr>
        <w:rPr>
          <w:b/>
          <w:bCs/>
          <w:lang w:val="es-ES"/>
        </w:rPr>
      </w:pPr>
      <w:r w:rsidRPr="007A307A">
        <w:rPr>
          <w:b/>
          <w:bCs/>
          <w:lang w:val="es-ES"/>
        </w:rPr>
        <w:lastRenderedPageBreak/>
        <w:t>Gestión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3922"/>
        <w:gridCol w:w="2994"/>
      </w:tblGrid>
      <w:tr w:rsidR="00426508" w:rsidRPr="00781842">
        <w:trPr>
          <w:jc w:val="center"/>
        </w:trPr>
        <w:tc>
          <w:tcPr>
            <w:tcW w:w="1728"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Variable</w:t>
            </w:r>
          </w:p>
        </w:tc>
        <w:tc>
          <w:tcPr>
            <w:tcW w:w="3922"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Indicador</w:t>
            </w:r>
          </w:p>
        </w:tc>
        <w:tc>
          <w:tcPr>
            <w:tcW w:w="2994" w:type="dxa"/>
            <w:tcBorders>
              <w:top w:val="single" w:sz="4" w:space="0" w:color="auto"/>
              <w:left w:val="single" w:sz="4" w:space="0" w:color="auto"/>
              <w:bottom w:val="single" w:sz="4" w:space="0" w:color="auto"/>
              <w:right w:val="single" w:sz="4" w:space="0" w:color="auto"/>
            </w:tcBorders>
            <w:shd w:val="clear" w:color="auto" w:fill="4D7BAD"/>
          </w:tcPr>
          <w:p w:rsidR="00426508" w:rsidRPr="00781842" w:rsidRDefault="00426508" w:rsidP="00781842">
            <w:pPr>
              <w:spacing w:before="0" w:after="0"/>
              <w:jc w:val="center"/>
              <w:rPr>
                <w:b/>
                <w:bCs/>
                <w:color w:val="FFFFFF"/>
                <w:sz w:val="18"/>
                <w:szCs w:val="18"/>
                <w:lang w:val="es-ES"/>
              </w:rPr>
            </w:pPr>
            <w:r w:rsidRPr="00781842">
              <w:rPr>
                <w:b/>
                <w:bCs/>
                <w:color w:val="FFFFFF"/>
                <w:sz w:val="18"/>
                <w:szCs w:val="18"/>
                <w:lang w:val="es-ES"/>
              </w:rPr>
              <w:t>Baremo</w:t>
            </w:r>
          </w:p>
        </w:tc>
      </w:tr>
      <w:tr w:rsidR="00426508" w:rsidRPr="00781842">
        <w:trPr>
          <w:jc w:val="center"/>
        </w:trPr>
        <w:tc>
          <w:tcPr>
            <w:tcW w:w="1728" w:type="dxa"/>
            <w:vMerge w:val="restart"/>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r w:rsidRPr="00781842">
              <w:rPr>
                <w:sz w:val="18"/>
                <w:szCs w:val="18"/>
                <w:lang w:val="es-ES"/>
              </w:rPr>
              <w:t>Gestión</w:t>
            </w:r>
          </w:p>
        </w:tc>
        <w:tc>
          <w:tcPr>
            <w:tcW w:w="39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Aplicación de sistemas de calidad de gestión internacionalmente acreditados (ISO o similar)</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Memorias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Grupos escalafonados en Scienti</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Documentos de los Centros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Existencia de un Plan estratégico y/o agenda de investigación de medio/largo plazo</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Memorias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Pr>
                <w:sz w:val="18"/>
                <w:szCs w:val="18"/>
                <w:lang w:val="es-ES"/>
              </w:rPr>
              <w:t>% de cumplimiento de las metas anuales del plan estratégico</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Memorias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sidRPr="00781842">
              <w:rPr>
                <w:sz w:val="18"/>
                <w:szCs w:val="18"/>
                <w:lang w:val="es-ES"/>
              </w:rPr>
              <w:t xml:space="preserve">% de doctores </w:t>
            </w:r>
            <w:r>
              <w:rPr>
                <w:sz w:val="18"/>
                <w:szCs w:val="18"/>
                <w:lang w:val="es-ES"/>
              </w:rPr>
              <w:t>en planta</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821BC0">
              <w:rPr>
                <w:sz w:val="18"/>
                <w:szCs w:val="18"/>
                <w:lang w:val="es-ES"/>
              </w:rPr>
              <w:t>Resumen de nominas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22" w:type="dxa"/>
            <w:tcBorders>
              <w:top w:val="single" w:sz="4" w:space="0" w:color="auto"/>
              <w:left w:val="single" w:sz="4" w:space="0" w:color="auto"/>
              <w:bottom w:val="single" w:sz="4" w:space="0" w:color="auto"/>
              <w:right w:val="single" w:sz="4" w:space="0" w:color="auto"/>
            </w:tcBorders>
            <w:vAlign w:val="center"/>
          </w:tcPr>
          <w:p w:rsidR="00426508" w:rsidRPr="00781842" w:rsidRDefault="00720A90" w:rsidP="00781842">
            <w:pPr>
              <w:spacing w:before="0" w:after="0" w:line="240" w:lineRule="auto"/>
              <w:jc w:val="left"/>
              <w:rPr>
                <w:sz w:val="18"/>
                <w:szCs w:val="18"/>
                <w:lang w:val="es-ES"/>
              </w:rPr>
            </w:pPr>
            <w:r>
              <w:rPr>
                <w:sz w:val="18"/>
                <w:szCs w:val="18"/>
                <w:lang w:val="es-ES"/>
              </w:rPr>
              <w:t>% de M</w:t>
            </w:r>
            <w:r w:rsidR="00426508">
              <w:rPr>
                <w:sz w:val="18"/>
                <w:szCs w:val="18"/>
                <w:lang w:val="es-ES"/>
              </w:rPr>
              <w:t>agísteres en planta</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Default="00426508" w:rsidP="00D51298">
            <w:pPr>
              <w:spacing w:before="0" w:after="0" w:line="240" w:lineRule="auto"/>
              <w:jc w:val="left"/>
            </w:pPr>
            <w:r w:rsidRPr="00821BC0">
              <w:rPr>
                <w:sz w:val="18"/>
                <w:szCs w:val="18"/>
                <w:lang w:val="es-ES"/>
              </w:rPr>
              <w:t>Resumen de nominas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22" w:type="dxa"/>
            <w:tcBorders>
              <w:top w:val="single" w:sz="4" w:space="0" w:color="auto"/>
              <w:left w:val="single" w:sz="4" w:space="0" w:color="auto"/>
              <w:bottom w:val="single" w:sz="4" w:space="0" w:color="auto"/>
              <w:right w:val="single" w:sz="4" w:space="0" w:color="auto"/>
            </w:tcBorders>
            <w:vAlign w:val="center"/>
          </w:tcPr>
          <w:p w:rsidR="00426508" w:rsidRPr="00781842" w:rsidRDefault="00720A90" w:rsidP="00781842">
            <w:pPr>
              <w:spacing w:before="0" w:after="0" w:line="240" w:lineRule="auto"/>
              <w:jc w:val="left"/>
              <w:rPr>
                <w:sz w:val="18"/>
                <w:szCs w:val="18"/>
                <w:lang w:val="es-ES"/>
              </w:rPr>
            </w:pPr>
            <w:r>
              <w:rPr>
                <w:sz w:val="18"/>
                <w:szCs w:val="18"/>
                <w:lang w:val="es-ES"/>
              </w:rPr>
              <w:t>% de investigadores en plant</w:t>
            </w:r>
            <w:r w:rsidR="00426508" w:rsidRPr="00781842">
              <w:rPr>
                <w:sz w:val="18"/>
                <w:szCs w:val="18"/>
                <w:lang w:val="es-ES"/>
              </w:rPr>
              <w:t>a</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Resumen de nominas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jc w:val="left"/>
              <w:rPr>
                <w:sz w:val="18"/>
                <w:szCs w:val="18"/>
                <w:lang w:val="es-ES"/>
              </w:rPr>
            </w:pPr>
          </w:p>
        </w:tc>
        <w:tc>
          <w:tcPr>
            <w:tcW w:w="3922" w:type="dxa"/>
            <w:tcBorders>
              <w:top w:val="single" w:sz="4" w:space="0" w:color="auto"/>
              <w:left w:val="single" w:sz="4" w:space="0" w:color="auto"/>
              <w:bottom w:val="single" w:sz="4" w:space="0" w:color="auto"/>
              <w:right w:val="single" w:sz="4" w:space="0" w:color="auto"/>
            </w:tcBorders>
            <w:vAlign w:val="center"/>
          </w:tcPr>
          <w:p w:rsidR="00426508" w:rsidRPr="00781842" w:rsidRDefault="00720A90" w:rsidP="00781842">
            <w:pPr>
              <w:spacing w:before="0" w:after="0" w:line="240" w:lineRule="auto"/>
              <w:jc w:val="left"/>
              <w:rPr>
                <w:sz w:val="18"/>
                <w:szCs w:val="18"/>
                <w:lang w:val="es-ES"/>
              </w:rPr>
            </w:pPr>
            <w:r>
              <w:rPr>
                <w:sz w:val="18"/>
                <w:szCs w:val="18"/>
                <w:lang w:val="es-ES"/>
              </w:rPr>
              <w:t>% de tecnólogos en plant</w:t>
            </w:r>
            <w:r w:rsidR="00426508" w:rsidRPr="00781842">
              <w:rPr>
                <w:sz w:val="18"/>
                <w:szCs w:val="18"/>
                <w:lang w:val="es-ES"/>
              </w:rPr>
              <w:t>a</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Resumen de nominas 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tcPr>
          <w:p w:rsidR="00426508" w:rsidRPr="00781842" w:rsidRDefault="00426508" w:rsidP="00781842">
            <w:pPr>
              <w:jc w:val="left"/>
              <w:rPr>
                <w:sz w:val="18"/>
                <w:szCs w:val="18"/>
                <w:lang w:val="es-ES"/>
              </w:rPr>
            </w:pPr>
          </w:p>
        </w:tc>
        <w:tc>
          <w:tcPr>
            <w:tcW w:w="3922"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line="240" w:lineRule="auto"/>
              <w:jc w:val="left"/>
              <w:rPr>
                <w:sz w:val="18"/>
                <w:szCs w:val="18"/>
                <w:lang w:val="es-ES"/>
              </w:rPr>
            </w:pPr>
            <w:r>
              <w:rPr>
                <w:sz w:val="18"/>
                <w:szCs w:val="18"/>
                <w:lang w:val="es-ES"/>
              </w:rPr>
              <w:t>% de personal investigador con contrato a término indefinido o mayor de dos años</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sidRPr="00781842">
              <w:rPr>
                <w:sz w:val="18"/>
                <w:szCs w:val="18"/>
                <w:lang w:val="es-ES"/>
              </w:rPr>
              <w:t xml:space="preserve">Resumen de </w:t>
            </w:r>
            <w:r>
              <w:rPr>
                <w:sz w:val="18"/>
                <w:szCs w:val="18"/>
                <w:lang w:val="es-ES"/>
              </w:rPr>
              <w:t xml:space="preserve">contratos </w:t>
            </w:r>
            <w:r w:rsidRPr="00781842">
              <w:rPr>
                <w:sz w:val="18"/>
                <w:szCs w:val="18"/>
                <w:lang w:val="es-ES"/>
              </w:rPr>
              <w:t>de los Centros Tecnológicos</w:t>
            </w:r>
          </w:p>
        </w:tc>
      </w:tr>
      <w:tr w:rsidR="00426508" w:rsidRPr="00781842">
        <w:trPr>
          <w:jc w:val="center"/>
        </w:trPr>
        <w:tc>
          <w:tcPr>
            <w:tcW w:w="1728" w:type="dxa"/>
            <w:vMerge/>
            <w:tcBorders>
              <w:top w:val="single" w:sz="4" w:space="0" w:color="auto"/>
              <w:left w:val="single" w:sz="4" w:space="0" w:color="auto"/>
              <w:bottom w:val="single" w:sz="4" w:space="0" w:color="auto"/>
              <w:right w:val="single" w:sz="4" w:space="0" w:color="auto"/>
            </w:tcBorders>
            <w:shd w:val="clear" w:color="auto" w:fill="B1C6DD"/>
            <w:vAlign w:val="center"/>
          </w:tcPr>
          <w:p w:rsidR="00426508" w:rsidRPr="00781842" w:rsidRDefault="00426508" w:rsidP="00781842">
            <w:pPr>
              <w:spacing w:before="0" w:after="0"/>
              <w:jc w:val="left"/>
              <w:rPr>
                <w:sz w:val="18"/>
                <w:szCs w:val="18"/>
                <w:lang w:val="es-ES"/>
              </w:rPr>
            </w:pPr>
          </w:p>
        </w:tc>
        <w:tc>
          <w:tcPr>
            <w:tcW w:w="3922" w:type="dxa"/>
            <w:tcBorders>
              <w:top w:val="single" w:sz="4" w:space="0" w:color="auto"/>
              <w:left w:val="single" w:sz="4" w:space="0" w:color="auto"/>
              <w:bottom w:val="single" w:sz="4" w:space="0" w:color="auto"/>
              <w:right w:val="single" w:sz="4" w:space="0" w:color="auto"/>
            </w:tcBorders>
          </w:tcPr>
          <w:p w:rsidR="00426508" w:rsidRPr="00781842" w:rsidRDefault="00426508" w:rsidP="00781842">
            <w:pPr>
              <w:spacing w:before="0" w:after="0" w:line="240" w:lineRule="auto"/>
              <w:rPr>
                <w:sz w:val="18"/>
                <w:szCs w:val="18"/>
                <w:lang w:val="es-ES"/>
              </w:rPr>
            </w:pPr>
            <w:r w:rsidRPr="00781842">
              <w:rPr>
                <w:sz w:val="18"/>
                <w:szCs w:val="18"/>
                <w:lang w:val="es-ES"/>
              </w:rPr>
              <w:t>Laboratorios y/o equipamientos de pruebas y ensayos acreditados o certificados internacionalmente</w:t>
            </w:r>
          </w:p>
        </w:tc>
        <w:tc>
          <w:tcPr>
            <w:tcW w:w="2994"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D51298">
            <w:pPr>
              <w:spacing w:before="0" w:after="0" w:line="240" w:lineRule="auto"/>
              <w:jc w:val="left"/>
              <w:rPr>
                <w:sz w:val="18"/>
                <w:szCs w:val="18"/>
                <w:lang w:val="es-ES"/>
              </w:rPr>
            </w:pPr>
            <w:r>
              <w:rPr>
                <w:sz w:val="18"/>
                <w:szCs w:val="18"/>
                <w:lang w:val="es-ES"/>
              </w:rPr>
              <w:t>Memorias de los Centros Tecnológicos</w:t>
            </w:r>
          </w:p>
        </w:tc>
      </w:tr>
    </w:tbl>
    <w:p w:rsidR="00426508" w:rsidRPr="007A307A" w:rsidRDefault="00426508" w:rsidP="003664D7">
      <w:pPr>
        <w:rPr>
          <w:lang w:val="es-ES"/>
        </w:rPr>
      </w:pPr>
      <w:r w:rsidRPr="007A307A">
        <w:rPr>
          <w:lang w:val="es-ES"/>
        </w:rPr>
        <w:t>Los Centros proporcionarán tanto el valor de los indicadores como la información de detalle que permite realizar el cálculo de estos indicadores. Esta información se utilizará tanto para verificar la exactitud de los indicadores proporcionados como para facilitar la realización del análisis del impacto global de los Centros sobre el SNCTI.</w:t>
      </w:r>
    </w:p>
    <w:p w:rsidR="00426508" w:rsidRPr="007A307A" w:rsidRDefault="00426508" w:rsidP="008F6E3C">
      <w:pPr>
        <w:pStyle w:val="Ttulo1"/>
        <w:numPr>
          <w:ilvl w:val="0"/>
          <w:numId w:val="0"/>
        </w:numPr>
        <w:ind w:left="708"/>
        <w:rPr>
          <w:lang w:val="es-ES"/>
        </w:rPr>
      </w:pPr>
      <w:r>
        <w:rPr>
          <w:lang w:val="es-ES"/>
        </w:rPr>
        <w:br w:type="page"/>
      </w:r>
      <w:bookmarkStart w:id="15" w:name="_Toc272742447"/>
      <w:r w:rsidRPr="007A307A">
        <w:rPr>
          <w:lang w:val="es-ES"/>
        </w:rPr>
        <w:lastRenderedPageBreak/>
        <w:t>Anexo II. Ficha para las empresas</w:t>
      </w:r>
      <w:bookmarkEnd w:id="15"/>
    </w:p>
    <w:p w:rsidR="00426508" w:rsidRPr="007A307A" w:rsidRDefault="00426508" w:rsidP="003664D7">
      <w:pPr>
        <w:rPr>
          <w:lang w:val="es-ES"/>
        </w:rPr>
      </w:pPr>
      <w:r w:rsidRPr="007A307A">
        <w:rPr>
          <w:lang w:val="es-ES"/>
        </w:rPr>
        <w:t>A continuación, se presenta la encuesta a desarrollar por los Centros Tecnológicos con las empresas destinatarias de sus servicios para poder cumplimentar los indicadores de impacto establecidos en la presente guía metodológica. El procedimiento para cumplimentar esta encuesta puede ser telefónico, presencial, on-line (e-mail o Web), etc. en función de lo que cada uno de los Centros Tecnológicos considere más adecuado.</w:t>
      </w:r>
    </w:p>
    <w:p w:rsidR="00426508" w:rsidRPr="007A307A" w:rsidRDefault="00426508" w:rsidP="003664D7">
      <w:pPr>
        <w:rPr>
          <w:b/>
          <w:bCs/>
          <w:color w:val="4D7BAD"/>
          <w:lang w:val="es-ES"/>
        </w:rPr>
      </w:pPr>
      <w:r w:rsidRPr="007A307A">
        <w:rPr>
          <w:b/>
          <w:bCs/>
          <w:color w:val="4D7BAD"/>
          <w:lang w:val="es-ES"/>
        </w:rPr>
        <w:t>Datos de las empresas</w:t>
      </w:r>
    </w:p>
    <w:p w:rsidR="00426508" w:rsidRPr="007A307A" w:rsidRDefault="00426508" w:rsidP="003664D7">
      <w:pPr>
        <w:rPr>
          <w:lang w:val="es-ES"/>
        </w:rPr>
      </w:pPr>
      <w:r w:rsidRPr="007A307A">
        <w:rPr>
          <w:lang w:val="es-ES"/>
        </w:rPr>
        <w:t>Nombre de la empresa:</w:t>
      </w:r>
    </w:p>
    <w:p w:rsidR="00426508" w:rsidRPr="007A307A" w:rsidRDefault="00426508" w:rsidP="003664D7">
      <w:pPr>
        <w:rPr>
          <w:lang w:val="es-ES"/>
        </w:rPr>
      </w:pPr>
      <w:r w:rsidRPr="007A307A">
        <w:rPr>
          <w:lang w:val="es-ES"/>
        </w:rPr>
        <w:t>Número de trabajadores:</w:t>
      </w:r>
    </w:p>
    <w:p w:rsidR="00426508" w:rsidRPr="007A307A" w:rsidRDefault="00426508" w:rsidP="003664D7">
      <w:pPr>
        <w:rPr>
          <w:lang w:val="es-ES"/>
        </w:rPr>
      </w:pPr>
      <w:r w:rsidRPr="007A307A">
        <w:rPr>
          <w:lang w:val="es-ES"/>
        </w:rPr>
        <w:t>Volumen de facturación:</w:t>
      </w:r>
    </w:p>
    <w:p w:rsidR="00426508" w:rsidRPr="007A307A" w:rsidRDefault="00426508" w:rsidP="003664D7">
      <w:pPr>
        <w:rPr>
          <w:lang w:val="es-ES"/>
        </w:rPr>
      </w:pPr>
      <w:r w:rsidRPr="007A307A">
        <w:rPr>
          <w:lang w:val="es-ES"/>
        </w:rPr>
        <w:t>Localización:</w:t>
      </w:r>
    </w:p>
    <w:p w:rsidR="00426508" w:rsidRPr="007A307A" w:rsidRDefault="00426508" w:rsidP="003664D7">
      <w:pPr>
        <w:rPr>
          <w:lang w:val="es-ES"/>
        </w:rPr>
      </w:pPr>
      <w:r w:rsidRPr="007A307A">
        <w:rPr>
          <w:lang w:val="es-ES"/>
        </w:rPr>
        <w:t>Sector de actividad:</w:t>
      </w:r>
    </w:p>
    <w:p w:rsidR="00426508" w:rsidRPr="007A307A" w:rsidRDefault="00426508" w:rsidP="003664D7">
      <w:pPr>
        <w:rPr>
          <w:b/>
          <w:bCs/>
          <w:color w:val="4D7BAD"/>
          <w:lang w:val="es-ES"/>
        </w:rPr>
      </w:pPr>
      <w:r w:rsidRPr="007A307A">
        <w:rPr>
          <w:b/>
          <w:bCs/>
          <w:color w:val="4D7BAD"/>
          <w:lang w:val="es-ES"/>
        </w:rPr>
        <w:t>Cuestionario</w:t>
      </w:r>
    </w:p>
    <w:p w:rsidR="00426508" w:rsidRPr="007A307A" w:rsidRDefault="00426508" w:rsidP="003664D7">
      <w:pPr>
        <w:numPr>
          <w:ilvl w:val="6"/>
          <w:numId w:val="2"/>
        </w:numPr>
        <w:tabs>
          <w:tab w:val="clear" w:pos="3228"/>
          <w:tab w:val="num" w:pos="360"/>
        </w:tabs>
        <w:ind w:left="360"/>
        <w:rPr>
          <w:lang w:val="es-ES"/>
        </w:rPr>
      </w:pPr>
      <w:r w:rsidRPr="007A307A">
        <w:rPr>
          <w:lang w:val="es-ES"/>
        </w:rPr>
        <w:t xml:space="preserve">¿Ha incorporado nuevos </w:t>
      </w:r>
      <w:r>
        <w:rPr>
          <w:lang w:val="es-ES"/>
        </w:rPr>
        <w:t xml:space="preserve">o significativamente mejorados </w:t>
      </w:r>
      <w:r w:rsidRPr="007A307A">
        <w:rPr>
          <w:lang w:val="es-ES"/>
        </w:rPr>
        <w:t>productos y/o procesos como consecuencia de su colaboración con nuestro Centro?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8"/>
        <w:gridCol w:w="540"/>
        <w:gridCol w:w="1100"/>
        <w:gridCol w:w="6460"/>
      </w:tblGrid>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No</w:t>
            </w:r>
          </w:p>
        </w:tc>
        <w:tc>
          <w:tcPr>
            <w:tcW w:w="1100" w:type="dxa"/>
            <w:tcBorders>
              <w:top w:val="nil"/>
              <w:left w:val="nil"/>
              <w:bottom w:val="nil"/>
              <w:right w:val="nil"/>
            </w:tcBorders>
            <w:vAlign w:val="center"/>
          </w:tcPr>
          <w:p w:rsidR="00426508" w:rsidRPr="00781842" w:rsidRDefault="00426508" w:rsidP="00781842">
            <w:pPr>
              <w:spacing w:before="0" w:after="0"/>
              <w:jc w:val="left"/>
              <w:rPr>
                <w:lang w:val="es-ES"/>
              </w:rPr>
            </w:pPr>
          </w:p>
        </w:tc>
        <w:tc>
          <w:tcPr>
            <w:tcW w:w="6460" w:type="dxa"/>
            <w:tcBorders>
              <w:top w:val="nil"/>
              <w:left w:val="nil"/>
              <w:bottom w:val="single" w:sz="4" w:space="0" w:color="auto"/>
              <w:right w:val="nil"/>
            </w:tcBorders>
            <w:vAlign w:val="center"/>
          </w:tcPr>
          <w:p w:rsidR="00426508" w:rsidRPr="00781842" w:rsidRDefault="00426508" w:rsidP="00781842">
            <w:pPr>
              <w:spacing w:before="0" w:after="0"/>
              <w:jc w:val="left"/>
              <w:rPr>
                <w:lang w:val="es-ES"/>
              </w:rPr>
            </w:pPr>
          </w:p>
        </w:tc>
      </w:tr>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Si</w:t>
            </w:r>
          </w:p>
        </w:tc>
        <w:tc>
          <w:tcPr>
            <w:tcW w:w="1100" w:type="dxa"/>
            <w:tcBorders>
              <w:top w:val="nil"/>
              <w:left w:val="nil"/>
              <w:bottom w:val="nil"/>
              <w:right w:val="single" w:sz="4" w:space="0" w:color="auto"/>
            </w:tcBorders>
            <w:vAlign w:val="center"/>
          </w:tcPr>
          <w:p w:rsidR="00426508" w:rsidRPr="00781842" w:rsidRDefault="00426508" w:rsidP="00781842">
            <w:pPr>
              <w:spacing w:before="0" w:after="0"/>
              <w:jc w:val="left"/>
              <w:rPr>
                <w:lang w:val="es-ES"/>
              </w:rPr>
            </w:pPr>
            <w:r w:rsidRPr="00781842">
              <w:rPr>
                <w:lang w:val="es-ES"/>
              </w:rPr>
              <w:t>¿Cuáles?</w:t>
            </w:r>
          </w:p>
        </w:tc>
        <w:tc>
          <w:tcPr>
            <w:tcW w:w="64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r w:rsidRPr="00781842">
              <w:rPr>
                <w:lang w:val="es-ES"/>
              </w:rPr>
              <w:t>………………………………………………………………………….</w:t>
            </w:r>
          </w:p>
        </w:tc>
      </w:tr>
    </w:tbl>
    <w:p w:rsidR="00426508" w:rsidRPr="007A307A" w:rsidRDefault="00426508" w:rsidP="002427A4">
      <w:pPr>
        <w:rPr>
          <w:lang w:val="es-ES"/>
        </w:rPr>
      </w:pPr>
    </w:p>
    <w:p w:rsidR="00426508" w:rsidRPr="007A307A" w:rsidRDefault="00426508" w:rsidP="003664D7">
      <w:pPr>
        <w:numPr>
          <w:ilvl w:val="6"/>
          <w:numId w:val="2"/>
        </w:numPr>
        <w:tabs>
          <w:tab w:val="clear" w:pos="3228"/>
          <w:tab w:val="num" w:pos="360"/>
        </w:tabs>
        <w:ind w:left="360"/>
        <w:rPr>
          <w:lang w:val="es-ES"/>
        </w:rPr>
      </w:pPr>
      <w:r w:rsidRPr="007A307A">
        <w:rPr>
          <w:lang w:val="es-ES"/>
        </w:rPr>
        <w:t>¿Ha conseguido certificar/homologar alguno de sus productos como fruto de la colaboración con el Centro?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8"/>
        <w:gridCol w:w="540"/>
        <w:gridCol w:w="1100"/>
        <w:gridCol w:w="6460"/>
      </w:tblGrid>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No</w:t>
            </w:r>
          </w:p>
        </w:tc>
        <w:tc>
          <w:tcPr>
            <w:tcW w:w="1100" w:type="dxa"/>
            <w:tcBorders>
              <w:top w:val="nil"/>
              <w:left w:val="nil"/>
              <w:bottom w:val="nil"/>
              <w:right w:val="nil"/>
            </w:tcBorders>
            <w:vAlign w:val="center"/>
          </w:tcPr>
          <w:p w:rsidR="00426508" w:rsidRPr="00781842" w:rsidRDefault="00426508" w:rsidP="00781842">
            <w:pPr>
              <w:spacing w:before="0" w:after="0"/>
              <w:jc w:val="left"/>
              <w:rPr>
                <w:lang w:val="es-ES"/>
              </w:rPr>
            </w:pPr>
          </w:p>
        </w:tc>
        <w:tc>
          <w:tcPr>
            <w:tcW w:w="6460" w:type="dxa"/>
            <w:tcBorders>
              <w:top w:val="nil"/>
              <w:left w:val="nil"/>
              <w:bottom w:val="single" w:sz="4" w:space="0" w:color="auto"/>
              <w:right w:val="nil"/>
            </w:tcBorders>
            <w:vAlign w:val="center"/>
          </w:tcPr>
          <w:p w:rsidR="00426508" w:rsidRPr="00781842" w:rsidRDefault="00426508" w:rsidP="00781842">
            <w:pPr>
              <w:spacing w:before="0" w:after="0"/>
              <w:jc w:val="left"/>
              <w:rPr>
                <w:lang w:val="es-ES"/>
              </w:rPr>
            </w:pPr>
          </w:p>
        </w:tc>
      </w:tr>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Si</w:t>
            </w:r>
          </w:p>
        </w:tc>
        <w:tc>
          <w:tcPr>
            <w:tcW w:w="1100" w:type="dxa"/>
            <w:tcBorders>
              <w:top w:val="nil"/>
              <w:left w:val="nil"/>
              <w:bottom w:val="nil"/>
              <w:right w:val="single" w:sz="4" w:space="0" w:color="auto"/>
            </w:tcBorders>
            <w:vAlign w:val="center"/>
          </w:tcPr>
          <w:p w:rsidR="00426508" w:rsidRPr="00781842" w:rsidRDefault="00426508" w:rsidP="00781842">
            <w:pPr>
              <w:spacing w:before="0" w:after="0"/>
              <w:jc w:val="left"/>
              <w:rPr>
                <w:lang w:val="es-ES"/>
              </w:rPr>
            </w:pPr>
            <w:r w:rsidRPr="00781842">
              <w:rPr>
                <w:lang w:val="es-ES"/>
              </w:rPr>
              <w:t>¿Cuáles?</w:t>
            </w:r>
          </w:p>
        </w:tc>
        <w:tc>
          <w:tcPr>
            <w:tcW w:w="646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r w:rsidRPr="00781842">
              <w:rPr>
                <w:lang w:val="es-ES"/>
              </w:rPr>
              <w:t>………………………………………………………………………….</w:t>
            </w:r>
          </w:p>
        </w:tc>
      </w:tr>
    </w:tbl>
    <w:p w:rsidR="00426508" w:rsidRPr="007A307A" w:rsidRDefault="00426508" w:rsidP="002427A4">
      <w:pPr>
        <w:rPr>
          <w:lang w:val="es-ES"/>
        </w:rPr>
      </w:pPr>
    </w:p>
    <w:p w:rsidR="00426508" w:rsidRPr="007A307A" w:rsidRDefault="00426508" w:rsidP="00713354">
      <w:pPr>
        <w:numPr>
          <w:ilvl w:val="6"/>
          <w:numId w:val="2"/>
        </w:numPr>
        <w:tabs>
          <w:tab w:val="clear" w:pos="3228"/>
          <w:tab w:val="num" w:pos="360"/>
        </w:tabs>
        <w:ind w:left="360"/>
        <w:rPr>
          <w:lang w:val="es-ES"/>
        </w:rPr>
      </w:pPr>
      <w:r>
        <w:rPr>
          <w:lang w:val="es-ES"/>
        </w:rPr>
        <w:br w:type="page"/>
      </w:r>
      <w:r w:rsidRPr="007A307A">
        <w:rPr>
          <w:lang w:val="es-ES"/>
        </w:rPr>
        <w:lastRenderedPageBreak/>
        <w:t xml:space="preserve">¿Estima que su empresa ha incrementado sus </w:t>
      </w:r>
      <w:r>
        <w:rPr>
          <w:lang w:val="es-ES"/>
        </w:rPr>
        <w:t>utilidade</w:t>
      </w:r>
      <w:r w:rsidRPr="007A307A">
        <w:rPr>
          <w:lang w:val="es-ES"/>
        </w:rPr>
        <w:t>s como consecuencia de la colaboración con nuestro Centro?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68"/>
        <w:gridCol w:w="540"/>
        <w:gridCol w:w="1440"/>
        <w:gridCol w:w="6120"/>
      </w:tblGrid>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No</w:t>
            </w:r>
          </w:p>
        </w:tc>
        <w:tc>
          <w:tcPr>
            <w:tcW w:w="1440" w:type="dxa"/>
            <w:tcBorders>
              <w:top w:val="nil"/>
              <w:left w:val="nil"/>
              <w:bottom w:val="nil"/>
              <w:right w:val="nil"/>
            </w:tcBorders>
            <w:vAlign w:val="center"/>
          </w:tcPr>
          <w:p w:rsidR="00426508" w:rsidRPr="00781842" w:rsidRDefault="00426508" w:rsidP="00781842">
            <w:pPr>
              <w:spacing w:before="0" w:after="0"/>
              <w:jc w:val="left"/>
              <w:rPr>
                <w:lang w:val="es-ES"/>
              </w:rPr>
            </w:pPr>
          </w:p>
        </w:tc>
        <w:tc>
          <w:tcPr>
            <w:tcW w:w="6120" w:type="dxa"/>
            <w:tcBorders>
              <w:top w:val="nil"/>
              <w:left w:val="nil"/>
              <w:bottom w:val="single" w:sz="4" w:space="0" w:color="auto"/>
              <w:right w:val="nil"/>
            </w:tcBorders>
            <w:vAlign w:val="center"/>
          </w:tcPr>
          <w:p w:rsidR="00426508" w:rsidRPr="00781842" w:rsidRDefault="00426508" w:rsidP="00781842">
            <w:pPr>
              <w:spacing w:before="0" w:after="0"/>
              <w:jc w:val="left"/>
              <w:rPr>
                <w:lang w:val="es-ES"/>
              </w:rPr>
            </w:pPr>
          </w:p>
        </w:tc>
      </w:tr>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Si</w:t>
            </w:r>
          </w:p>
        </w:tc>
        <w:tc>
          <w:tcPr>
            <w:tcW w:w="1440" w:type="dxa"/>
            <w:tcBorders>
              <w:top w:val="nil"/>
              <w:left w:val="nil"/>
              <w:bottom w:val="nil"/>
              <w:right w:val="single" w:sz="4" w:space="0" w:color="auto"/>
            </w:tcBorders>
            <w:vAlign w:val="center"/>
          </w:tcPr>
          <w:p w:rsidR="00426508" w:rsidRPr="00781842" w:rsidRDefault="00426508" w:rsidP="00781842">
            <w:pPr>
              <w:spacing w:before="0" w:after="0"/>
              <w:jc w:val="left"/>
              <w:rPr>
                <w:lang w:val="es-ES"/>
              </w:rPr>
            </w:pPr>
            <w:r w:rsidRPr="00781842">
              <w:rPr>
                <w:lang w:val="es-ES"/>
              </w:rPr>
              <w:t>¿Por qué?</w:t>
            </w:r>
          </w:p>
        </w:tc>
        <w:tc>
          <w:tcPr>
            <w:tcW w:w="61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r w:rsidRPr="00781842">
              <w:rPr>
                <w:lang w:val="es-ES"/>
              </w:rPr>
              <w:t>……………………………………………………………………</w:t>
            </w:r>
          </w:p>
          <w:p w:rsidR="00426508" w:rsidRPr="00781842" w:rsidRDefault="00426508" w:rsidP="00781842">
            <w:pPr>
              <w:spacing w:before="0" w:after="0"/>
              <w:jc w:val="left"/>
              <w:rPr>
                <w:lang w:val="es-ES"/>
              </w:rPr>
            </w:pPr>
            <w:r w:rsidRPr="00781842">
              <w:rPr>
                <w:lang w:val="es-ES"/>
              </w:rPr>
              <w:t>…………………………………………………………………….</w:t>
            </w:r>
          </w:p>
        </w:tc>
      </w:tr>
    </w:tbl>
    <w:p w:rsidR="00426508" w:rsidRPr="007A307A" w:rsidRDefault="00426508" w:rsidP="002427A4">
      <w:pPr>
        <w:rPr>
          <w:lang w:val="es-ES"/>
        </w:rPr>
      </w:pPr>
    </w:p>
    <w:p w:rsidR="00426508" w:rsidRPr="007A307A" w:rsidRDefault="00426508" w:rsidP="003664D7">
      <w:pPr>
        <w:numPr>
          <w:ilvl w:val="6"/>
          <w:numId w:val="2"/>
        </w:numPr>
        <w:tabs>
          <w:tab w:val="clear" w:pos="3228"/>
          <w:tab w:val="num" w:pos="360"/>
        </w:tabs>
        <w:ind w:left="360"/>
        <w:rPr>
          <w:lang w:val="es-ES"/>
        </w:rPr>
      </w:pPr>
      <w:r w:rsidRPr="007A307A">
        <w:rPr>
          <w:lang w:val="es-ES"/>
        </w:rPr>
        <w:t>¿Estima que su empresa ha incrementado sus ventas o reducido sus costes como consecuencia de la colaboración con nuestro Centro?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68"/>
        <w:gridCol w:w="540"/>
        <w:gridCol w:w="1440"/>
        <w:gridCol w:w="6120"/>
      </w:tblGrid>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No</w:t>
            </w:r>
          </w:p>
        </w:tc>
        <w:tc>
          <w:tcPr>
            <w:tcW w:w="1440" w:type="dxa"/>
            <w:tcBorders>
              <w:top w:val="nil"/>
              <w:left w:val="nil"/>
              <w:bottom w:val="nil"/>
              <w:right w:val="nil"/>
            </w:tcBorders>
            <w:vAlign w:val="center"/>
          </w:tcPr>
          <w:p w:rsidR="00426508" w:rsidRPr="00781842" w:rsidRDefault="00426508" w:rsidP="00781842">
            <w:pPr>
              <w:spacing w:before="0" w:after="0"/>
              <w:jc w:val="left"/>
              <w:rPr>
                <w:lang w:val="es-ES"/>
              </w:rPr>
            </w:pPr>
          </w:p>
        </w:tc>
        <w:tc>
          <w:tcPr>
            <w:tcW w:w="6120" w:type="dxa"/>
            <w:tcBorders>
              <w:top w:val="nil"/>
              <w:left w:val="nil"/>
              <w:bottom w:val="single" w:sz="4" w:space="0" w:color="auto"/>
              <w:right w:val="nil"/>
            </w:tcBorders>
            <w:vAlign w:val="center"/>
          </w:tcPr>
          <w:p w:rsidR="00426508" w:rsidRPr="00781842" w:rsidRDefault="00426508" w:rsidP="00781842">
            <w:pPr>
              <w:spacing w:before="0" w:after="0"/>
              <w:jc w:val="left"/>
              <w:rPr>
                <w:lang w:val="es-ES"/>
              </w:rPr>
            </w:pPr>
          </w:p>
        </w:tc>
      </w:tr>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Si</w:t>
            </w:r>
          </w:p>
        </w:tc>
        <w:tc>
          <w:tcPr>
            <w:tcW w:w="1440" w:type="dxa"/>
            <w:tcBorders>
              <w:top w:val="nil"/>
              <w:left w:val="nil"/>
              <w:bottom w:val="nil"/>
              <w:right w:val="single" w:sz="4" w:space="0" w:color="auto"/>
            </w:tcBorders>
            <w:vAlign w:val="center"/>
          </w:tcPr>
          <w:p w:rsidR="00426508" w:rsidRPr="00781842" w:rsidRDefault="00426508" w:rsidP="00781842">
            <w:pPr>
              <w:spacing w:before="0" w:after="0"/>
              <w:jc w:val="left"/>
              <w:rPr>
                <w:lang w:val="es-ES"/>
              </w:rPr>
            </w:pPr>
            <w:r w:rsidRPr="00781842">
              <w:rPr>
                <w:lang w:val="es-ES"/>
              </w:rPr>
              <w:t>¿Por qué?</w:t>
            </w:r>
          </w:p>
        </w:tc>
        <w:tc>
          <w:tcPr>
            <w:tcW w:w="61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r w:rsidRPr="00781842">
              <w:rPr>
                <w:lang w:val="es-ES"/>
              </w:rPr>
              <w:t>……………………………………………………………………</w:t>
            </w:r>
          </w:p>
          <w:p w:rsidR="00426508" w:rsidRPr="00781842" w:rsidRDefault="00426508" w:rsidP="00781842">
            <w:pPr>
              <w:spacing w:before="0" w:after="0"/>
              <w:jc w:val="left"/>
              <w:rPr>
                <w:lang w:val="es-ES"/>
              </w:rPr>
            </w:pPr>
            <w:r w:rsidRPr="00781842">
              <w:rPr>
                <w:lang w:val="es-ES"/>
              </w:rPr>
              <w:t>…………………………………………………………………….</w:t>
            </w:r>
          </w:p>
        </w:tc>
      </w:tr>
    </w:tbl>
    <w:p w:rsidR="00426508" w:rsidRPr="007A307A" w:rsidRDefault="00426508" w:rsidP="007B3D52">
      <w:pPr>
        <w:rPr>
          <w:lang w:val="es-ES"/>
        </w:rPr>
      </w:pPr>
    </w:p>
    <w:p w:rsidR="00426508" w:rsidRPr="007A307A" w:rsidRDefault="00426508" w:rsidP="003664D7">
      <w:pPr>
        <w:numPr>
          <w:ilvl w:val="6"/>
          <w:numId w:val="2"/>
        </w:numPr>
        <w:tabs>
          <w:tab w:val="clear" w:pos="3228"/>
          <w:tab w:val="num" w:pos="360"/>
        </w:tabs>
        <w:ind w:left="360"/>
        <w:rPr>
          <w:lang w:val="es-ES"/>
        </w:rPr>
      </w:pPr>
      <w:r w:rsidRPr="007A307A">
        <w:rPr>
          <w:lang w:val="es-ES"/>
        </w:rPr>
        <w:t>¿Considera que su planta</w:t>
      </w:r>
      <w:r>
        <w:rPr>
          <w:lang w:val="es-ES"/>
        </w:rPr>
        <w:t xml:space="preserve"> de personal</w:t>
      </w:r>
      <w:r w:rsidRPr="007A307A">
        <w:rPr>
          <w:lang w:val="es-ES"/>
        </w:rPr>
        <w:t xml:space="preserve"> se ha incrementado como consecuencia de la colaboración con nuestro Centro?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68"/>
        <w:gridCol w:w="540"/>
        <w:gridCol w:w="1440"/>
        <w:gridCol w:w="6120"/>
      </w:tblGrid>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No</w:t>
            </w:r>
          </w:p>
        </w:tc>
        <w:tc>
          <w:tcPr>
            <w:tcW w:w="1440" w:type="dxa"/>
            <w:tcBorders>
              <w:top w:val="nil"/>
              <w:left w:val="nil"/>
              <w:bottom w:val="nil"/>
              <w:right w:val="nil"/>
            </w:tcBorders>
            <w:vAlign w:val="center"/>
          </w:tcPr>
          <w:p w:rsidR="00426508" w:rsidRPr="00781842" w:rsidRDefault="00426508" w:rsidP="00781842">
            <w:pPr>
              <w:spacing w:before="0" w:after="0"/>
              <w:jc w:val="left"/>
              <w:rPr>
                <w:lang w:val="es-ES"/>
              </w:rPr>
            </w:pPr>
          </w:p>
        </w:tc>
        <w:tc>
          <w:tcPr>
            <w:tcW w:w="6120" w:type="dxa"/>
            <w:tcBorders>
              <w:top w:val="nil"/>
              <w:left w:val="nil"/>
              <w:bottom w:val="single" w:sz="4" w:space="0" w:color="auto"/>
              <w:right w:val="nil"/>
            </w:tcBorders>
            <w:vAlign w:val="center"/>
          </w:tcPr>
          <w:p w:rsidR="00426508" w:rsidRPr="00781842" w:rsidRDefault="00426508" w:rsidP="00781842">
            <w:pPr>
              <w:spacing w:before="0" w:after="0"/>
              <w:jc w:val="left"/>
              <w:rPr>
                <w:lang w:val="es-ES"/>
              </w:rPr>
            </w:pPr>
          </w:p>
        </w:tc>
      </w:tr>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Si</w:t>
            </w:r>
          </w:p>
        </w:tc>
        <w:tc>
          <w:tcPr>
            <w:tcW w:w="1440" w:type="dxa"/>
            <w:tcBorders>
              <w:top w:val="nil"/>
              <w:left w:val="nil"/>
              <w:bottom w:val="nil"/>
              <w:right w:val="single" w:sz="4" w:space="0" w:color="auto"/>
            </w:tcBorders>
            <w:vAlign w:val="center"/>
          </w:tcPr>
          <w:p w:rsidR="00426508" w:rsidRPr="00781842" w:rsidRDefault="00426508" w:rsidP="00781842">
            <w:pPr>
              <w:spacing w:before="0" w:after="0"/>
              <w:jc w:val="left"/>
              <w:rPr>
                <w:lang w:val="es-ES"/>
              </w:rPr>
            </w:pPr>
            <w:r w:rsidRPr="00781842">
              <w:rPr>
                <w:lang w:val="es-ES"/>
              </w:rPr>
              <w:t>¿En qué aspectos?</w:t>
            </w:r>
          </w:p>
        </w:tc>
        <w:tc>
          <w:tcPr>
            <w:tcW w:w="61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r w:rsidRPr="00781842">
              <w:rPr>
                <w:lang w:val="es-ES"/>
              </w:rPr>
              <w:t>……………………………………………………………………</w:t>
            </w:r>
          </w:p>
          <w:p w:rsidR="00426508" w:rsidRPr="00781842" w:rsidRDefault="00426508" w:rsidP="00781842">
            <w:pPr>
              <w:spacing w:before="0" w:after="0"/>
              <w:jc w:val="left"/>
              <w:rPr>
                <w:lang w:val="es-ES"/>
              </w:rPr>
            </w:pPr>
            <w:r w:rsidRPr="00781842">
              <w:rPr>
                <w:lang w:val="es-ES"/>
              </w:rPr>
              <w:t>…………………………………………………………………….</w:t>
            </w:r>
          </w:p>
        </w:tc>
      </w:tr>
    </w:tbl>
    <w:p w:rsidR="00426508" w:rsidRPr="007A307A" w:rsidRDefault="00426508" w:rsidP="007B3D52">
      <w:pPr>
        <w:rPr>
          <w:lang w:val="es-ES"/>
        </w:rPr>
      </w:pPr>
    </w:p>
    <w:p w:rsidR="00426508" w:rsidRPr="007A307A" w:rsidRDefault="00426508" w:rsidP="003664D7">
      <w:pPr>
        <w:numPr>
          <w:ilvl w:val="6"/>
          <w:numId w:val="2"/>
        </w:numPr>
        <w:tabs>
          <w:tab w:val="clear" w:pos="3228"/>
          <w:tab w:val="num" w:pos="360"/>
        </w:tabs>
        <w:ind w:left="360"/>
        <w:rPr>
          <w:lang w:val="es-ES"/>
        </w:rPr>
      </w:pPr>
      <w:r w:rsidRPr="007A307A">
        <w:rPr>
          <w:lang w:val="es-ES"/>
        </w:rPr>
        <w:t>¿Considera que la formación de su planta</w:t>
      </w:r>
      <w:r>
        <w:rPr>
          <w:lang w:val="es-ES"/>
        </w:rPr>
        <w:t xml:space="preserve"> de personal</w:t>
      </w:r>
      <w:r w:rsidRPr="007A307A">
        <w:rPr>
          <w:lang w:val="es-ES"/>
        </w:rPr>
        <w:t xml:space="preserve"> ha mejorado como fruto de su colaboración con el Centro?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68"/>
        <w:gridCol w:w="540"/>
        <w:gridCol w:w="1440"/>
        <w:gridCol w:w="6120"/>
      </w:tblGrid>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No</w:t>
            </w:r>
          </w:p>
        </w:tc>
        <w:tc>
          <w:tcPr>
            <w:tcW w:w="1440" w:type="dxa"/>
            <w:tcBorders>
              <w:top w:val="nil"/>
              <w:left w:val="nil"/>
              <w:bottom w:val="nil"/>
              <w:right w:val="nil"/>
            </w:tcBorders>
            <w:vAlign w:val="center"/>
          </w:tcPr>
          <w:p w:rsidR="00426508" w:rsidRPr="00781842" w:rsidRDefault="00426508" w:rsidP="00781842">
            <w:pPr>
              <w:spacing w:before="0" w:after="0"/>
              <w:jc w:val="left"/>
              <w:rPr>
                <w:lang w:val="es-ES"/>
              </w:rPr>
            </w:pPr>
          </w:p>
        </w:tc>
        <w:tc>
          <w:tcPr>
            <w:tcW w:w="6120" w:type="dxa"/>
            <w:tcBorders>
              <w:top w:val="nil"/>
              <w:left w:val="nil"/>
              <w:bottom w:val="single" w:sz="4" w:space="0" w:color="auto"/>
              <w:right w:val="nil"/>
            </w:tcBorders>
            <w:vAlign w:val="center"/>
          </w:tcPr>
          <w:p w:rsidR="00426508" w:rsidRPr="00781842" w:rsidRDefault="00426508" w:rsidP="00781842">
            <w:pPr>
              <w:spacing w:before="0" w:after="0"/>
              <w:jc w:val="left"/>
              <w:rPr>
                <w:lang w:val="es-ES"/>
              </w:rPr>
            </w:pPr>
          </w:p>
        </w:tc>
      </w:tr>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Si</w:t>
            </w:r>
          </w:p>
        </w:tc>
        <w:tc>
          <w:tcPr>
            <w:tcW w:w="1440" w:type="dxa"/>
            <w:tcBorders>
              <w:top w:val="nil"/>
              <w:left w:val="nil"/>
              <w:bottom w:val="nil"/>
              <w:right w:val="single" w:sz="4" w:space="0" w:color="auto"/>
            </w:tcBorders>
            <w:vAlign w:val="center"/>
          </w:tcPr>
          <w:p w:rsidR="00426508" w:rsidRPr="00781842" w:rsidRDefault="00426508" w:rsidP="00781842">
            <w:pPr>
              <w:spacing w:before="0" w:after="0"/>
              <w:jc w:val="left"/>
              <w:rPr>
                <w:lang w:val="es-ES"/>
              </w:rPr>
            </w:pPr>
            <w:r w:rsidRPr="00781842">
              <w:rPr>
                <w:lang w:val="es-ES"/>
              </w:rPr>
              <w:t>¿En qué ámbitos?</w:t>
            </w:r>
          </w:p>
        </w:tc>
        <w:tc>
          <w:tcPr>
            <w:tcW w:w="61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r w:rsidRPr="00781842">
              <w:rPr>
                <w:lang w:val="es-ES"/>
              </w:rPr>
              <w:t>……………………………………………………………………</w:t>
            </w:r>
          </w:p>
          <w:p w:rsidR="00426508" w:rsidRPr="00781842" w:rsidRDefault="00426508" w:rsidP="00781842">
            <w:pPr>
              <w:spacing w:before="0" w:after="0"/>
              <w:jc w:val="left"/>
              <w:rPr>
                <w:lang w:val="es-ES"/>
              </w:rPr>
            </w:pPr>
            <w:r w:rsidRPr="00781842">
              <w:rPr>
                <w:lang w:val="es-ES"/>
              </w:rPr>
              <w:t>…………………………………………………………………….</w:t>
            </w:r>
          </w:p>
        </w:tc>
      </w:tr>
    </w:tbl>
    <w:p w:rsidR="00426508" w:rsidRPr="007A307A" w:rsidRDefault="00426508" w:rsidP="007B3D52">
      <w:pPr>
        <w:rPr>
          <w:lang w:val="es-ES"/>
        </w:rPr>
      </w:pPr>
    </w:p>
    <w:p w:rsidR="00426508" w:rsidRPr="007A307A" w:rsidRDefault="00426508" w:rsidP="003664D7">
      <w:pPr>
        <w:numPr>
          <w:ilvl w:val="6"/>
          <w:numId w:val="2"/>
        </w:numPr>
        <w:tabs>
          <w:tab w:val="clear" w:pos="3228"/>
          <w:tab w:val="num" w:pos="360"/>
        </w:tabs>
        <w:ind w:left="360"/>
        <w:rPr>
          <w:lang w:val="es-ES"/>
        </w:rPr>
      </w:pPr>
      <w:r>
        <w:rPr>
          <w:lang w:val="es-ES"/>
        </w:rPr>
        <w:br w:type="page"/>
      </w:r>
      <w:r w:rsidRPr="007A307A">
        <w:rPr>
          <w:lang w:val="es-ES"/>
        </w:rPr>
        <w:lastRenderedPageBreak/>
        <w:t>En definitiva, ¿considera que la colaboración con nuestro Centro puede considerarse como satisfactoria?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68"/>
        <w:gridCol w:w="540"/>
        <w:gridCol w:w="1440"/>
        <w:gridCol w:w="6120"/>
      </w:tblGrid>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No</w:t>
            </w:r>
          </w:p>
        </w:tc>
        <w:tc>
          <w:tcPr>
            <w:tcW w:w="1440" w:type="dxa"/>
            <w:tcBorders>
              <w:top w:val="nil"/>
              <w:left w:val="nil"/>
              <w:bottom w:val="nil"/>
              <w:right w:val="nil"/>
            </w:tcBorders>
            <w:vAlign w:val="center"/>
          </w:tcPr>
          <w:p w:rsidR="00426508" w:rsidRPr="00781842" w:rsidRDefault="00426508" w:rsidP="00781842">
            <w:pPr>
              <w:spacing w:before="0" w:after="0"/>
              <w:jc w:val="left"/>
              <w:rPr>
                <w:lang w:val="es-ES"/>
              </w:rPr>
            </w:pPr>
          </w:p>
        </w:tc>
        <w:tc>
          <w:tcPr>
            <w:tcW w:w="6120" w:type="dxa"/>
            <w:tcBorders>
              <w:top w:val="nil"/>
              <w:left w:val="nil"/>
              <w:bottom w:val="single" w:sz="4" w:space="0" w:color="auto"/>
              <w:right w:val="nil"/>
            </w:tcBorders>
            <w:vAlign w:val="center"/>
          </w:tcPr>
          <w:p w:rsidR="00426508" w:rsidRPr="00781842" w:rsidRDefault="00426508" w:rsidP="00781842">
            <w:pPr>
              <w:spacing w:before="0" w:after="0"/>
              <w:jc w:val="left"/>
              <w:rPr>
                <w:lang w:val="es-ES"/>
              </w:rPr>
            </w:pPr>
          </w:p>
        </w:tc>
      </w:tr>
      <w:tr w:rsidR="00426508" w:rsidRPr="00781842">
        <w:tc>
          <w:tcPr>
            <w:tcW w:w="468"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p>
        </w:tc>
        <w:tc>
          <w:tcPr>
            <w:tcW w:w="540" w:type="dxa"/>
            <w:tcBorders>
              <w:top w:val="nil"/>
              <w:left w:val="single" w:sz="4" w:space="0" w:color="auto"/>
              <w:bottom w:val="nil"/>
              <w:right w:val="nil"/>
            </w:tcBorders>
            <w:vAlign w:val="center"/>
          </w:tcPr>
          <w:p w:rsidR="00426508" w:rsidRPr="00781842" w:rsidRDefault="00426508" w:rsidP="00781842">
            <w:pPr>
              <w:spacing w:before="0" w:after="0"/>
              <w:jc w:val="left"/>
              <w:rPr>
                <w:lang w:val="es-ES"/>
              </w:rPr>
            </w:pPr>
            <w:r w:rsidRPr="00781842">
              <w:rPr>
                <w:lang w:val="es-ES"/>
              </w:rPr>
              <w:t>Si</w:t>
            </w:r>
          </w:p>
        </w:tc>
        <w:tc>
          <w:tcPr>
            <w:tcW w:w="1440" w:type="dxa"/>
            <w:tcBorders>
              <w:top w:val="nil"/>
              <w:left w:val="nil"/>
              <w:bottom w:val="nil"/>
              <w:right w:val="single" w:sz="4" w:space="0" w:color="auto"/>
            </w:tcBorders>
            <w:vAlign w:val="center"/>
          </w:tcPr>
          <w:p w:rsidR="00426508" w:rsidRPr="00781842" w:rsidRDefault="00426508" w:rsidP="00781842">
            <w:pPr>
              <w:spacing w:before="0" w:after="0"/>
              <w:jc w:val="left"/>
              <w:rPr>
                <w:lang w:val="es-ES"/>
              </w:rPr>
            </w:pPr>
            <w:r w:rsidRPr="00781842">
              <w:rPr>
                <w:lang w:val="es-ES"/>
              </w:rPr>
              <w:t>¿Qué destacaría?</w:t>
            </w:r>
          </w:p>
        </w:tc>
        <w:tc>
          <w:tcPr>
            <w:tcW w:w="6120" w:type="dxa"/>
            <w:tcBorders>
              <w:top w:val="single" w:sz="4" w:space="0" w:color="auto"/>
              <w:left w:val="single" w:sz="4" w:space="0" w:color="auto"/>
              <w:bottom w:val="single" w:sz="4" w:space="0" w:color="auto"/>
              <w:right w:val="single" w:sz="4" w:space="0" w:color="auto"/>
            </w:tcBorders>
            <w:vAlign w:val="center"/>
          </w:tcPr>
          <w:p w:rsidR="00426508" w:rsidRPr="00781842" w:rsidRDefault="00426508" w:rsidP="00781842">
            <w:pPr>
              <w:spacing w:before="0" w:after="0"/>
              <w:jc w:val="left"/>
              <w:rPr>
                <w:lang w:val="es-ES"/>
              </w:rPr>
            </w:pPr>
            <w:r w:rsidRPr="00781842">
              <w:rPr>
                <w:lang w:val="es-ES"/>
              </w:rPr>
              <w:t>……………………………………………………………………</w:t>
            </w:r>
          </w:p>
          <w:p w:rsidR="00426508" w:rsidRPr="00781842" w:rsidRDefault="00426508" w:rsidP="00781842">
            <w:pPr>
              <w:spacing w:before="0" w:after="0"/>
              <w:jc w:val="left"/>
              <w:rPr>
                <w:lang w:val="es-ES"/>
              </w:rPr>
            </w:pPr>
            <w:r w:rsidRPr="00781842">
              <w:rPr>
                <w:lang w:val="es-ES"/>
              </w:rPr>
              <w:t>…………………………………………………………………….</w:t>
            </w:r>
          </w:p>
        </w:tc>
      </w:tr>
    </w:tbl>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8F6E3C">
      <w:pPr>
        <w:rPr>
          <w:lang w:val="es-ES"/>
        </w:rPr>
      </w:pPr>
    </w:p>
    <w:p w:rsidR="00426508" w:rsidRDefault="00426508" w:rsidP="004727FA">
      <w:pPr>
        <w:pStyle w:val="Ttulo1"/>
        <w:numPr>
          <w:ilvl w:val="0"/>
          <w:numId w:val="0"/>
        </w:numPr>
        <w:ind w:left="708"/>
        <w:rPr>
          <w:lang w:val="es-ES"/>
        </w:rPr>
      </w:pPr>
      <w:bookmarkStart w:id="16" w:name="_Toc272742448"/>
      <w:r w:rsidRPr="007A307A">
        <w:rPr>
          <w:lang w:val="es-ES"/>
        </w:rPr>
        <w:lastRenderedPageBreak/>
        <w:t>Anexo II</w:t>
      </w:r>
      <w:r>
        <w:rPr>
          <w:lang w:val="es-ES"/>
        </w:rPr>
        <w:t>I</w:t>
      </w:r>
      <w:r w:rsidRPr="007A307A">
        <w:rPr>
          <w:lang w:val="es-ES"/>
        </w:rPr>
        <w:t xml:space="preserve">. </w:t>
      </w:r>
      <w:r>
        <w:rPr>
          <w:lang w:val="es-ES"/>
        </w:rPr>
        <w:t>Definiciones de los indicadores</w:t>
      </w:r>
      <w:bookmarkEnd w:id="16"/>
    </w:p>
    <w:tbl>
      <w:tblPr>
        <w:tblW w:w="9070" w:type="dxa"/>
        <w:tblCellMar>
          <w:left w:w="70" w:type="dxa"/>
          <w:right w:w="70" w:type="dxa"/>
        </w:tblCellMar>
        <w:tblLook w:val="00A0"/>
      </w:tblPr>
      <w:tblGrid>
        <w:gridCol w:w="2950"/>
        <w:gridCol w:w="2880"/>
        <w:gridCol w:w="3240"/>
      </w:tblGrid>
      <w:tr w:rsidR="00720A90" w:rsidRPr="004727FA">
        <w:trPr>
          <w:trHeight w:val="390"/>
        </w:trPr>
        <w:tc>
          <w:tcPr>
            <w:tcW w:w="9070" w:type="dxa"/>
            <w:gridSpan w:val="3"/>
            <w:tcBorders>
              <w:top w:val="single" w:sz="4" w:space="0" w:color="auto"/>
              <w:left w:val="single" w:sz="4" w:space="0" w:color="auto"/>
              <w:bottom w:val="single" w:sz="4" w:space="0" w:color="auto"/>
              <w:right w:val="single" w:sz="4" w:space="0" w:color="auto"/>
            </w:tcBorders>
            <w:shd w:val="clear" w:color="auto" w:fill="3D6087"/>
            <w:noWrap/>
            <w:vAlign w:val="center"/>
          </w:tcPr>
          <w:p w:rsidR="00720A90" w:rsidRPr="0074421B" w:rsidRDefault="00720A90" w:rsidP="00AA63C1">
            <w:pPr>
              <w:spacing w:before="0" w:after="0" w:line="240" w:lineRule="auto"/>
              <w:jc w:val="center"/>
              <w:rPr>
                <w:rFonts w:cs="Arial"/>
                <w:b/>
                <w:bCs/>
                <w:color w:val="FFFFFF"/>
                <w:sz w:val="24"/>
                <w:szCs w:val="24"/>
                <w:lang w:val="es-CO" w:eastAsia="es-CO"/>
              </w:rPr>
            </w:pPr>
            <w:r w:rsidRPr="0074421B">
              <w:rPr>
                <w:rFonts w:cs="Arial"/>
                <w:b/>
                <w:bCs/>
                <w:color w:val="FFFFFF"/>
                <w:sz w:val="24"/>
                <w:szCs w:val="24"/>
                <w:lang w:val="es-CO" w:eastAsia="es-CO"/>
              </w:rPr>
              <w:t>Centros de desarrollo tecnológico</w:t>
            </w:r>
          </w:p>
        </w:tc>
      </w:tr>
      <w:tr w:rsidR="00720A90" w:rsidRPr="004727FA">
        <w:trPr>
          <w:trHeight w:val="905"/>
        </w:trPr>
        <w:tc>
          <w:tcPr>
            <w:tcW w:w="2950" w:type="dxa"/>
            <w:tcBorders>
              <w:top w:val="nil"/>
              <w:left w:val="single" w:sz="4" w:space="0" w:color="auto"/>
              <w:bottom w:val="single" w:sz="4" w:space="0" w:color="auto"/>
              <w:right w:val="single" w:sz="4" w:space="0" w:color="auto"/>
            </w:tcBorders>
            <w:noWrap/>
            <w:vAlign w:val="center"/>
          </w:tcPr>
          <w:p w:rsidR="00720A90" w:rsidRPr="0074421B" w:rsidRDefault="00720A90" w:rsidP="00945166">
            <w:pPr>
              <w:spacing w:before="0" w:after="0" w:line="240" w:lineRule="auto"/>
              <w:jc w:val="center"/>
              <w:rPr>
                <w:rFonts w:cs="Arial"/>
                <w:sz w:val="20"/>
                <w:szCs w:val="20"/>
                <w:lang w:val="es-CO" w:eastAsia="es-CO"/>
              </w:rPr>
            </w:pPr>
            <w:r w:rsidRPr="0074421B">
              <w:rPr>
                <w:rFonts w:cs="Arial"/>
                <w:b/>
                <w:bCs/>
                <w:sz w:val="20"/>
                <w:szCs w:val="20"/>
                <w:lang w:val="es-CO" w:eastAsia="es-CO"/>
              </w:rPr>
              <w:t>INDICADORES</w:t>
            </w:r>
          </w:p>
        </w:tc>
        <w:tc>
          <w:tcPr>
            <w:tcW w:w="2880" w:type="dxa"/>
            <w:tcBorders>
              <w:top w:val="nil"/>
              <w:left w:val="single" w:sz="4" w:space="0" w:color="auto"/>
              <w:bottom w:val="single" w:sz="4" w:space="0" w:color="auto"/>
              <w:right w:val="single" w:sz="4" w:space="0" w:color="auto"/>
            </w:tcBorders>
            <w:noWrap/>
            <w:vAlign w:val="center"/>
          </w:tcPr>
          <w:p w:rsidR="00720A90" w:rsidRPr="0074421B" w:rsidRDefault="00945166" w:rsidP="00945166">
            <w:pPr>
              <w:spacing w:before="0" w:after="0" w:line="240" w:lineRule="auto"/>
              <w:jc w:val="center"/>
              <w:rPr>
                <w:rFonts w:cs="Arial"/>
                <w:b/>
                <w:bCs/>
                <w:sz w:val="20"/>
                <w:szCs w:val="20"/>
                <w:lang w:val="es-CO" w:eastAsia="es-CO"/>
              </w:rPr>
            </w:pPr>
            <w:r w:rsidRPr="0074421B">
              <w:rPr>
                <w:rFonts w:cs="Arial"/>
                <w:b/>
                <w:bCs/>
                <w:sz w:val="20"/>
                <w:szCs w:val="20"/>
                <w:lang w:val="es-CO" w:eastAsia="es-CO"/>
              </w:rPr>
              <w:t>MODO DE CÁLCULO</w:t>
            </w:r>
          </w:p>
        </w:tc>
        <w:tc>
          <w:tcPr>
            <w:tcW w:w="3240" w:type="dxa"/>
            <w:tcBorders>
              <w:top w:val="nil"/>
              <w:left w:val="single" w:sz="4" w:space="0" w:color="auto"/>
              <w:bottom w:val="single" w:sz="4" w:space="0" w:color="auto"/>
              <w:right w:val="single" w:sz="4" w:space="0" w:color="auto"/>
            </w:tcBorders>
            <w:noWrap/>
            <w:vAlign w:val="center"/>
          </w:tcPr>
          <w:p w:rsidR="00720A90" w:rsidRPr="0074421B" w:rsidRDefault="00945166" w:rsidP="00945166">
            <w:pPr>
              <w:spacing w:before="0" w:after="0" w:line="240" w:lineRule="auto"/>
              <w:jc w:val="center"/>
              <w:rPr>
                <w:rFonts w:cs="Arial"/>
                <w:b/>
                <w:bCs/>
                <w:sz w:val="20"/>
                <w:szCs w:val="20"/>
                <w:lang w:val="es-CO" w:eastAsia="es-CO"/>
              </w:rPr>
            </w:pPr>
            <w:r w:rsidRPr="0074421B">
              <w:rPr>
                <w:rFonts w:cs="Arial"/>
                <w:b/>
                <w:bCs/>
                <w:sz w:val="20"/>
                <w:szCs w:val="20"/>
                <w:lang w:val="es-CO" w:eastAsia="es-CO"/>
              </w:rPr>
              <w:t>DEFINICIONES</w:t>
            </w:r>
          </w:p>
        </w:tc>
      </w:tr>
      <w:tr w:rsidR="00720A90" w:rsidRPr="004727FA">
        <w:trPr>
          <w:trHeight w:val="270"/>
        </w:trPr>
        <w:tc>
          <w:tcPr>
            <w:tcW w:w="9070" w:type="dxa"/>
            <w:gridSpan w:val="3"/>
            <w:tcBorders>
              <w:top w:val="single" w:sz="4" w:space="0" w:color="auto"/>
              <w:left w:val="single" w:sz="4" w:space="0" w:color="auto"/>
              <w:bottom w:val="single" w:sz="4" w:space="0" w:color="000000"/>
              <w:right w:val="single" w:sz="4" w:space="0" w:color="auto"/>
            </w:tcBorders>
            <w:shd w:val="clear" w:color="auto" w:fill="B1C6DD"/>
            <w:vAlign w:val="bottom"/>
          </w:tcPr>
          <w:p w:rsidR="00720A90" w:rsidRPr="0074421B" w:rsidRDefault="00720A90" w:rsidP="00AA63C1">
            <w:pPr>
              <w:spacing w:before="0" w:after="0" w:line="240" w:lineRule="auto"/>
              <w:jc w:val="center"/>
              <w:rPr>
                <w:rFonts w:cs="Arial"/>
                <w:b/>
                <w:bCs/>
                <w:sz w:val="20"/>
                <w:szCs w:val="20"/>
                <w:lang w:val="es-CO" w:eastAsia="es-CO"/>
              </w:rPr>
            </w:pPr>
            <w:r w:rsidRPr="0074421B">
              <w:rPr>
                <w:rFonts w:cs="Arial"/>
                <w:b/>
                <w:bCs/>
                <w:sz w:val="20"/>
                <w:szCs w:val="20"/>
                <w:lang w:val="es-CO" w:eastAsia="es-CO"/>
              </w:rPr>
              <w:t>RELEVANCIA</w:t>
            </w:r>
          </w:p>
        </w:tc>
      </w:tr>
      <w:tr w:rsidR="00720A90" w:rsidRPr="004727FA">
        <w:trPr>
          <w:trHeight w:val="1236"/>
        </w:trPr>
        <w:tc>
          <w:tcPr>
            <w:tcW w:w="2950" w:type="dxa"/>
            <w:vMerge w:val="restart"/>
            <w:tcBorders>
              <w:top w:val="nil"/>
              <w:left w:val="single" w:sz="4" w:space="0" w:color="auto"/>
              <w:right w:val="single" w:sz="4" w:space="0" w:color="auto"/>
            </w:tcBorders>
            <w:vAlign w:val="center"/>
          </w:tcPr>
          <w:p w:rsidR="00720A90" w:rsidRPr="004727FA" w:rsidRDefault="00720A90" w:rsidP="0074421B">
            <w:pPr>
              <w:spacing w:before="0" w:after="0" w:line="240" w:lineRule="auto"/>
              <w:rPr>
                <w:rFonts w:cs="Arial"/>
                <w:sz w:val="18"/>
                <w:szCs w:val="18"/>
                <w:lang w:val="es-CO" w:eastAsia="es-CO"/>
              </w:rPr>
            </w:pPr>
            <w:r w:rsidRPr="004727FA">
              <w:rPr>
                <w:rFonts w:cs="Arial"/>
                <w:sz w:val="18"/>
                <w:szCs w:val="18"/>
                <w:lang w:val="es-CO" w:eastAsia="es-CO"/>
              </w:rPr>
              <w:t xml:space="preserve">% de empresas meta sobre el total de empresas del sector a nivel Sectorial </w:t>
            </w:r>
          </w:p>
        </w:tc>
        <w:tc>
          <w:tcPr>
            <w:tcW w:w="2880" w:type="dxa"/>
            <w:vMerge w:val="restart"/>
            <w:tcBorders>
              <w:top w:val="nil"/>
              <w:left w:val="nil"/>
              <w:right w:val="single" w:sz="4" w:space="0" w:color="auto"/>
            </w:tcBorders>
            <w:vAlign w:val="center"/>
          </w:tcPr>
          <w:p w:rsidR="00720A90" w:rsidRPr="0074421B" w:rsidRDefault="00720A90" w:rsidP="0074421B">
            <w:pPr>
              <w:spacing w:before="0" w:after="0" w:line="240" w:lineRule="auto"/>
              <w:jc w:val="left"/>
              <w:rPr>
                <w:sz w:val="14"/>
                <w:szCs w:val="14"/>
                <w:lang w:val="es-CO" w:eastAsia="es-CO"/>
              </w:rPr>
            </w:pPr>
            <w:r w:rsidRPr="0074421B">
              <w:rPr>
                <w:sz w:val="18"/>
                <w:szCs w:val="18"/>
                <w:lang w:val="es-CO" w:eastAsia="es-CO"/>
              </w:rPr>
              <w:t>(Nº de empresas meta del Centro/ Total de empresas del sector)x100</w:t>
            </w:r>
          </w:p>
        </w:tc>
        <w:tc>
          <w:tcPr>
            <w:tcW w:w="3240" w:type="dxa"/>
            <w:tcBorders>
              <w:top w:val="nil"/>
              <w:left w:val="nil"/>
              <w:bottom w:val="single" w:sz="4" w:space="0" w:color="auto"/>
              <w:right w:val="single" w:sz="4" w:space="0" w:color="auto"/>
            </w:tcBorders>
            <w:vAlign w:val="center"/>
          </w:tcPr>
          <w:p w:rsidR="00720A90" w:rsidRPr="0074421B" w:rsidRDefault="00720A90" w:rsidP="0074421B">
            <w:pPr>
              <w:spacing w:before="0" w:after="0" w:line="240" w:lineRule="auto"/>
              <w:rPr>
                <w:rFonts w:cs="Arial"/>
                <w:b/>
                <w:bCs/>
                <w:sz w:val="18"/>
                <w:szCs w:val="18"/>
                <w:lang w:val="es-CO" w:eastAsia="es-CO"/>
              </w:rPr>
            </w:pPr>
            <w:r w:rsidRPr="0074421B">
              <w:rPr>
                <w:rFonts w:cs="Arial"/>
                <w:b/>
                <w:bCs/>
                <w:sz w:val="18"/>
                <w:szCs w:val="18"/>
                <w:lang w:val="es-CO" w:eastAsia="es-CO"/>
              </w:rPr>
              <w:t>Número de empresas meta</w:t>
            </w:r>
            <w:r w:rsidRPr="0074421B">
              <w:rPr>
                <w:rFonts w:cs="Arial"/>
                <w:sz w:val="18"/>
                <w:szCs w:val="18"/>
                <w:lang w:val="es-CO" w:eastAsia="es-CO"/>
              </w:rPr>
              <w:t>, se refiere a las empresas a atender según su Plan Estratégico en el año respectivo. Se trata del ámbito del país y en algunos casos se incluye el exterior.</w:t>
            </w:r>
          </w:p>
        </w:tc>
      </w:tr>
      <w:tr w:rsidR="00720A90" w:rsidRPr="004727FA">
        <w:trPr>
          <w:trHeight w:val="1035"/>
        </w:trPr>
        <w:tc>
          <w:tcPr>
            <w:tcW w:w="2950" w:type="dxa"/>
            <w:vMerge/>
            <w:tcBorders>
              <w:left w:val="single" w:sz="4" w:space="0" w:color="auto"/>
              <w:bottom w:val="single" w:sz="4" w:space="0" w:color="auto"/>
              <w:right w:val="single" w:sz="4" w:space="0" w:color="auto"/>
            </w:tcBorders>
            <w:shd w:val="clear" w:color="000000" w:fill="auto"/>
            <w:vAlign w:val="center"/>
          </w:tcPr>
          <w:p w:rsidR="00720A90" w:rsidRPr="004727FA" w:rsidRDefault="00720A90"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auto"/>
            <w:vAlign w:val="center"/>
          </w:tcPr>
          <w:p w:rsidR="00720A90" w:rsidRPr="004727FA" w:rsidRDefault="00720A90" w:rsidP="0074421B">
            <w:pPr>
              <w:spacing w:before="0" w:after="0" w:line="240" w:lineRule="auto"/>
              <w:jc w:val="left"/>
              <w:rPr>
                <w:rFonts w:ascii="Times New Roman" w:hAnsi="Times New Roman"/>
                <w:sz w:val="14"/>
                <w:szCs w:val="14"/>
                <w:lang w:val="es-CO" w:eastAsia="es-CO"/>
              </w:rPr>
            </w:pP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Total de empresas del secto</w:t>
            </w:r>
            <w:r w:rsidRPr="004727FA">
              <w:rPr>
                <w:rFonts w:cs="Arial"/>
                <w:sz w:val="18"/>
                <w:szCs w:val="18"/>
                <w:lang w:val="es-CO" w:eastAsia="es-CO"/>
              </w:rPr>
              <w:t>r: se refiere a las empresas del sector en el entorno nacional y en algunos casos se incluye el exterior.</w:t>
            </w:r>
          </w:p>
        </w:tc>
      </w:tr>
      <w:tr w:rsidR="00720A90" w:rsidRPr="004727FA">
        <w:trPr>
          <w:trHeight w:val="1029"/>
        </w:trPr>
        <w:tc>
          <w:tcPr>
            <w:tcW w:w="2950" w:type="dxa"/>
            <w:vMerge w:val="restart"/>
            <w:tcBorders>
              <w:top w:val="nil"/>
              <w:left w:val="single" w:sz="4" w:space="0" w:color="auto"/>
              <w:right w:val="single" w:sz="4" w:space="0" w:color="auto"/>
            </w:tcBorders>
            <w:vAlign w:val="center"/>
          </w:tcPr>
          <w:p w:rsidR="00720A90" w:rsidRPr="004727FA" w:rsidRDefault="00720A90" w:rsidP="0074421B">
            <w:pPr>
              <w:spacing w:before="0" w:after="0" w:line="240" w:lineRule="auto"/>
              <w:rPr>
                <w:rFonts w:cs="Arial"/>
                <w:sz w:val="18"/>
                <w:szCs w:val="18"/>
                <w:lang w:val="es-CO" w:eastAsia="es-CO"/>
              </w:rPr>
            </w:pPr>
            <w:r w:rsidRPr="004727FA">
              <w:rPr>
                <w:rFonts w:cs="Arial"/>
                <w:sz w:val="18"/>
                <w:szCs w:val="18"/>
                <w:lang w:val="es-CO" w:eastAsia="es-CO"/>
              </w:rPr>
              <w:t xml:space="preserve">% de empresas del sector que han recurrido a los servicios del Centro con relación a las empresas meta </w:t>
            </w:r>
          </w:p>
        </w:tc>
        <w:tc>
          <w:tcPr>
            <w:tcW w:w="2880" w:type="dxa"/>
            <w:vMerge w:val="restart"/>
            <w:tcBorders>
              <w:top w:val="nil"/>
              <w:left w:val="nil"/>
              <w:right w:val="single" w:sz="4" w:space="0" w:color="auto"/>
            </w:tcBorders>
            <w:vAlign w:val="center"/>
          </w:tcPr>
          <w:p w:rsidR="00720A90" w:rsidRPr="004727FA" w:rsidRDefault="00720A90" w:rsidP="0074421B">
            <w:pPr>
              <w:spacing w:before="0" w:after="0" w:line="240" w:lineRule="auto"/>
              <w:jc w:val="left"/>
              <w:rPr>
                <w:rFonts w:cs="Arial"/>
                <w:sz w:val="18"/>
                <w:szCs w:val="18"/>
                <w:lang w:val="es-CO" w:eastAsia="es-CO"/>
              </w:rPr>
            </w:pPr>
            <w:r w:rsidRPr="004727FA">
              <w:rPr>
                <w:rFonts w:cs="Arial"/>
                <w:sz w:val="18"/>
                <w:szCs w:val="18"/>
                <w:lang w:val="es-CO" w:eastAsia="es-CO"/>
              </w:rPr>
              <w:t>(Nº de empresas del sector atendidas/ número de empresas meta</w:t>
            </w:r>
            <w:r w:rsidRPr="004727FA">
              <w:rPr>
                <w:rFonts w:cs="Arial"/>
                <w:color w:val="FF0000"/>
                <w:sz w:val="18"/>
                <w:szCs w:val="18"/>
                <w:lang w:val="es-CO" w:eastAsia="es-CO"/>
              </w:rPr>
              <w:t>)</w:t>
            </w:r>
            <w:r w:rsidRPr="004727FA">
              <w:rPr>
                <w:rFonts w:cs="Arial"/>
                <w:sz w:val="18"/>
                <w:szCs w:val="18"/>
                <w:lang w:val="es-CO" w:eastAsia="es-CO"/>
              </w:rPr>
              <w:t xml:space="preserve"> x100</w:t>
            </w: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No. de empresas del sector atendidas</w:t>
            </w:r>
            <w:r w:rsidRPr="004727FA">
              <w:rPr>
                <w:rFonts w:cs="Arial"/>
                <w:sz w:val="18"/>
                <w:szCs w:val="18"/>
                <w:lang w:val="es-CO" w:eastAsia="es-CO"/>
              </w:rPr>
              <w:t>: es el número de empresas del sector atendidas durante el año.</w:t>
            </w:r>
          </w:p>
        </w:tc>
      </w:tr>
      <w:tr w:rsidR="00720A90" w:rsidRPr="004727FA">
        <w:trPr>
          <w:trHeight w:val="1259"/>
        </w:trPr>
        <w:tc>
          <w:tcPr>
            <w:tcW w:w="2950" w:type="dxa"/>
            <w:vMerge/>
            <w:tcBorders>
              <w:left w:val="single" w:sz="4" w:space="0" w:color="auto"/>
              <w:bottom w:val="single" w:sz="4" w:space="0" w:color="auto"/>
              <w:right w:val="single" w:sz="4" w:space="0" w:color="auto"/>
            </w:tcBorders>
            <w:shd w:val="clear" w:color="000000" w:fill="auto"/>
          </w:tcPr>
          <w:p w:rsidR="00720A90" w:rsidRPr="004727FA" w:rsidRDefault="00720A90" w:rsidP="0074421B">
            <w:pPr>
              <w:spacing w:before="0" w:after="0" w:line="240" w:lineRule="auto"/>
              <w:jc w:val="left"/>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auto"/>
            <w:vAlign w:val="center"/>
          </w:tcPr>
          <w:p w:rsidR="00720A90" w:rsidRPr="004727FA" w:rsidRDefault="00720A90"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Número de empresas clientes potenciales en el sector en su ámbito geográfico</w:t>
            </w:r>
            <w:r w:rsidRPr="004727FA">
              <w:rPr>
                <w:rFonts w:cs="Arial"/>
                <w:sz w:val="18"/>
                <w:szCs w:val="18"/>
                <w:lang w:val="es-CO" w:eastAsia="es-CO"/>
              </w:rPr>
              <w:t>: se refiere a las empresas meta incluidas en el Plan Estratégico.</w:t>
            </w:r>
          </w:p>
        </w:tc>
      </w:tr>
      <w:tr w:rsidR="00426508" w:rsidRPr="004727FA">
        <w:trPr>
          <w:trHeight w:val="2203"/>
        </w:trPr>
        <w:tc>
          <w:tcPr>
            <w:tcW w:w="2950" w:type="dxa"/>
            <w:tcBorders>
              <w:top w:val="nil"/>
              <w:left w:val="single" w:sz="4" w:space="0" w:color="auto"/>
              <w:bottom w:val="single" w:sz="4" w:space="0" w:color="auto"/>
              <w:right w:val="single" w:sz="4" w:space="0" w:color="auto"/>
            </w:tcBorders>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Nº de actividades (talleres de trabajo, seminarios, ) llevadas a cabo con expertos del sector (empresarios, asesores, etc.) para la difusión de conocimiento so</w:t>
            </w:r>
            <w:r w:rsidR="00AA63C1">
              <w:rPr>
                <w:rFonts w:cs="Arial"/>
                <w:sz w:val="18"/>
                <w:szCs w:val="18"/>
                <w:lang w:val="es-CO" w:eastAsia="es-CO"/>
              </w:rPr>
              <w:t>bre mercados, tendencias tecnoló</w:t>
            </w:r>
            <w:r w:rsidRPr="004727FA">
              <w:rPr>
                <w:rFonts w:cs="Arial"/>
                <w:sz w:val="18"/>
                <w:szCs w:val="18"/>
                <w:lang w:val="es-CO" w:eastAsia="es-CO"/>
              </w:rPr>
              <w:t>gicas, técnicas, competidores y ambiente de negocios, desde el punto de vista tecnológico</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actividades por año</w:t>
            </w:r>
          </w:p>
        </w:tc>
        <w:tc>
          <w:tcPr>
            <w:tcW w:w="324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rPr>
                <w:rFonts w:cs="Arial"/>
                <w:b/>
                <w:bCs/>
                <w:sz w:val="18"/>
                <w:szCs w:val="18"/>
                <w:lang w:val="es-CO" w:eastAsia="es-CO"/>
              </w:rPr>
            </w:pPr>
            <w:r w:rsidRPr="004727FA">
              <w:rPr>
                <w:rFonts w:cs="Arial"/>
                <w:b/>
                <w:bCs/>
                <w:sz w:val="18"/>
                <w:szCs w:val="18"/>
                <w:lang w:val="es-CO" w:eastAsia="es-CO"/>
              </w:rPr>
              <w:t>Número de actividades:</w:t>
            </w:r>
            <w:r w:rsidR="00720A90">
              <w:rPr>
                <w:rFonts w:cs="Arial"/>
                <w:b/>
                <w:bCs/>
                <w:sz w:val="18"/>
                <w:szCs w:val="18"/>
                <w:lang w:val="es-CO" w:eastAsia="es-CO"/>
              </w:rPr>
              <w:t xml:space="preserve"> </w:t>
            </w:r>
            <w:r w:rsidRPr="004727FA">
              <w:rPr>
                <w:rFonts w:cs="Arial"/>
                <w:sz w:val="18"/>
                <w:szCs w:val="18"/>
                <w:lang w:val="es-CO" w:eastAsia="es-CO"/>
              </w:rPr>
              <w:t>corresponde a actividades de difusión técnica, de gestión de mercados y de gestión tecnológica.</w:t>
            </w:r>
          </w:p>
        </w:tc>
      </w:tr>
      <w:tr w:rsidR="00720A90" w:rsidRPr="004727FA">
        <w:trPr>
          <w:trHeight w:val="1339"/>
        </w:trPr>
        <w:tc>
          <w:tcPr>
            <w:tcW w:w="2950" w:type="dxa"/>
            <w:vMerge w:val="restart"/>
            <w:tcBorders>
              <w:top w:val="nil"/>
              <w:left w:val="single" w:sz="4" w:space="0" w:color="auto"/>
              <w:right w:val="single" w:sz="4" w:space="0" w:color="auto"/>
            </w:tcBorders>
            <w:vAlign w:val="center"/>
          </w:tcPr>
          <w:p w:rsidR="00720A90" w:rsidRPr="004727FA" w:rsidRDefault="00720A90" w:rsidP="0074421B">
            <w:pPr>
              <w:spacing w:before="0" w:after="0" w:line="240" w:lineRule="auto"/>
              <w:jc w:val="left"/>
              <w:rPr>
                <w:rFonts w:cs="Arial"/>
                <w:sz w:val="18"/>
                <w:szCs w:val="18"/>
                <w:lang w:val="es-CO" w:eastAsia="es-CO"/>
              </w:rPr>
            </w:pPr>
            <w:r w:rsidRPr="004727FA">
              <w:rPr>
                <w:rFonts w:cs="Arial"/>
                <w:sz w:val="18"/>
                <w:szCs w:val="18"/>
                <w:lang w:val="es-CO" w:eastAsia="es-CO"/>
              </w:rPr>
              <w:t>% de Proyectos de I+D+i directamente relacionadas con las líneas oficiales del Centro.</w:t>
            </w:r>
          </w:p>
          <w:p w:rsidR="00720A90" w:rsidRPr="004727FA" w:rsidRDefault="00720A90" w:rsidP="0074421B">
            <w:pPr>
              <w:jc w:val="left"/>
              <w:rPr>
                <w:rFonts w:cs="Arial"/>
                <w:sz w:val="18"/>
                <w:szCs w:val="18"/>
                <w:lang w:val="es-CO" w:eastAsia="es-CO"/>
              </w:rPr>
            </w:pPr>
            <w:r w:rsidRPr="004727FA">
              <w:rPr>
                <w:rFonts w:cs="Arial"/>
                <w:sz w:val="18"/>
                <w:szCs w:val="18"/>
                <w:lang w:val="es-CO" w:eastAsia="es-CO"/>
              </w:rPr>
              <w:t> </w:t>
            </w:r>
          </w:p>
        </w:tc>
        <w:tc>
          <w:tcPr>
            <w:tcW w:w="2880" w:type="dxa"/>
            <w:vMerge w:val="restart"/>
            <w:tcBorders>
              <w:top w:val="nil"/>
              <w:left w:val="nil"/>
              <w:right w:val="single" w:sz="4" w:space="0" w:color="auto"/>
            </w:tcBorders>
            <w:vAlign w:val="center"/>
          </w:tcPr>
          <w:p w:rsidR="00720A90" w:rsidRPr="004727FA" w:rsidRDefault="00720A90" w:rsidP="0074421B">
            <w:pPr>
              <w:spacing w:before="0" w:after="0" w:line="240" w:lineRule="auto"/>
              <w:jc w:val="left"/>
              <w:rPr>
                <w:rFonts w:cs="Arial"/>
                <w:sz w:val="18"/>
                <w:szCs w:val="18"/>
                <w:lang w:val="es-CO" w:eastAsia="es-CO"/>
              </w:rPr>
            </w:pPr>
            <w:r w:rsidRPr="004727FA">
              <w:rPr>
                <w:rFonts w:cs="Arial"/>
                <w:sz w:val="18"/>
                <w:szCs w:val="18"/>
                <w:lang w:val="es-CO" w:eastAsia="es-CO"/>
              </w:rPr>
              <w:t>(Numero de proyectos de I+D+i relacionados con las líneas oficiales del centro/número total de proyectos desarrollados)x100</w:t>
            </w: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Número de proyectos de I+D+I relacionados con las líneas oficiales del centro: </w:t>
            </w:r>
            <w:r w:rsidRPr="004727FA">
              <w:rPr>
                <w:rFonts w:cs="Arial"/>
                <w:sz w:val="18"/>
                <w:szCs w:val="18"/>
                <w:lang w:val="es-CO" w:eastAsia="es-CO"/>
              </w:rPr>
              <w:t>se refiere a los proyectos de investigación,</w:t>
            </w:r>
            <w:r>
              <w:rPr>
                <w:rFonts w:cs="Arial"/>
                <w:sz w:val="18"/>
                <w:szCs w:val="18"/>
                <w:lang w:val="es-CO" w:eastAsia="es-CO"/>
              </w:rPr>
              <w:t xml:space="preserve"> </w:t>
            </w:r>
            <w:r w:rsidRPr="004727FA">
              <w:rPr>
                <w:rFonts w:cs="Arial"/>
                <w:sz w:val="18"/>
                <w:szCs w:val="18"/>
                <w:lang w:val="es-CO" w:eastAsia="es-CO"/>
              </w:rPr>
              <w:t>desarrollo tecnológico e innovación cuya ejecución inició en el año</w:t>
            </w:r>
            <w:r w:rsidRPr="004727FA">
              <w:rPr>
                <w:rFonts w:cs="Arial"/>
                <w:color w:val="FF0000"/>
                <w:sz w:val="18"/>
                <w:szCs w:val="18"/>
                <w:lang w:val="es-CO" w:eastAsia="es-CO"/>
              </w:rPr>
              <w:t>.</w:t>
            </w:r>
          </w:p>
        </w:tc>
      </w:tr>
      <w:tr w:rsidR="00720A90" w:rsidRPr="004727FA">
        <w:trPr>
          <w:trHeight w:val="1260"/>
        </w:trPr>
        <w:tc>
          <w:tcPr>
            <w:tcW w:w="2950" w:type="dxa"/>
            <w:vMerge/>
            <w:tcBorders>
              <w:left w:val="single" w:sz="4" w:space="0" w:color="auto"/>
              <w:bottom w:val="single" w:sz="4" w:space="0" w:color="auto"/>
              <w:right w:val="single" w:sz="4" w:space="0" w:color="auto"/>
            </w:tcBorders>
            <w:shd w:val="clear" w:color="000000" w:fill="auto"/>
          </w:tcPr>
          <w:p w:rsidR="00720A90" w:rsidRPr="004727FA" w:rsidRDefault="00720A90" w:rsidP="0074421B">
            <w:pPr>
              <w:spacing w:before="0" w:after="0" w:line="240" w:lineRule="auto"/>
              <w:jc w:val="left"/>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auto"/>
            <w:vAlign w:val="center"/>
          </w:tcPr>
          <w:p w:rsidR="00720A90" w:rsidRPr="004727FA" w:rsidRDefault="00720A90"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Número total de proyectos desarrollados: </w:t>
            </w:r>
            <w:r w:rsidRPr="004727FA">
              <w:rPr>
                <w:rFonts w:cs="Arial"/>
                <w:sz w:val="18"/>
                <w:szCs w:val="18"/>
                <w:lang w:val="es-CO" w:eastAsia="es-CO"/>
              </w:rPr>
              <w:t>corresponde al número total de proyectos que el centro inició en el año</w:t>
            </w:r>
          </w:p>
        </w:tc>
      </w:tr>
      <w:tr w:rsidR="00720A90" w:rsidRPr="004727FA">
        <w:trPr>
          <w:trHeight w:val="1138"/>
        </w:trPr>
        <w:tc>
          <w:tcPr>
            <w:tcW w:w="2950" w:type="dxa"/>
            <w:vMerge w:val="restart"/>
            <w:tcBorders>
              <w:top w:val="nil"/>
              <w:left w:val="single" w:sz="4" w:space="0" w:color="auto"/>
              <w:right w:val="single" w:sz="4" w:space="0" w:color="auto"/>
            </w:tcBorders>
            <w:vAlign w:val="center"/>
          </w:tcPr>
          <w:p w:rsidR="00720A90" w:rsidRPr="004727FA" w:rsidRDefault="00720A90" w:rsidP="0074421B">
            <w:pPr>
              <w:spacing w:before="0" w:after="0" w:line="240" w:lineRule="auto"/>
              <w:rPr>
                <w:rFonts w:cs="Arial"/>
                <w:sz w:val="18"/>
                <w:szCs w:val="18"/>
                <w:lang w:val="es-CO" w:eastAsia="es-CO"/>
              </w:rPr>
            </w:pPr>
            <w:r w:rsidRPr="004727FA">
              <w:rPr>
                <w:rFonts w:cs="Arial"/>
                <w:sz w:val="18"/>
                <w:szCs w:val="18"/>
                <w:lang w:val="es-CO" w:eastAsia="es-CO"/>
              </w:rPr>
              <w:lastRenderedPageBreak/>
              <w:t>% de clientes repetitivo</w:t>
            </w:r>
          </w:p>
        </w:tc>
        <w:tc>
          <w:tcPr>
            <w:tcW w:w="2880" w:type="dxa"/>
            <w:vMerge w:val="restart"/>
            <w:tcBorders>
              <w:top w:val="nil"/>
              <w:left w:val="nil"/>
              <w:right w:val="single" w:sz="4" w:space="0" w:color="auto"/>
            </w:tcBorders>
            <w:vAlign w:val="center"/>
          </w:tcPr>
          <w:p w:rsidR="00720A90" w:rsidRPr="004727FA" w:rsidRDefault="00720A90" w:rsidP="0074421B">
            <w:pPr>
              <w:spacing w:before="0" w:after="0" w:line="240" w:lineRule="auto"/>
              <w:jc w:val="left"/>
              <w:rPr>
                <w:rFonts w:cs="Arial"/>
                <w:sz w:val="18"/>
                <w:szCs w:val="18"/>
                <w:lang w:val="es-CO" w:eastAsia="es-CO"/>
              </w:rPr>
            </w:pPr>
            <w:r w:rsidRPr="004727FA">
              <w:rPr>
                <w:rFonts w:cs="Arial"/>
                <w:sz w:val="18"/>
                <w:szCs w:val="18"/>
                <w:lang w:val="es-CO" w:eastAsia="es-CO"/>
              </w:rPr>
              <w:t>(Nº de clientes que han recurrido en más de una ocasión a los servicios del Centro/Número de clientes atendidos)x100</w:t>
            </w: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No de clientes que han recurrido en más de una ocasión a los servicios del centro: </w:t>
            </w:r>
            <w:r>
              <w:rPr>
                <w:rFonts w:cs="Arial"/>
                <w:sz w:val="18"/>
                <w:szCs w:val="18"/>
                <w:lang w:val="es-CO" w:eastAsia="es-CO"/>
              </w:rPr>
              <w:t>corre</w:t>
            </w:r>
            <w:r w:rsidRPr="004727FA">
              <w:rPr>
                <w:rFonts w:cs="Arial"/>
                <w:sz w:val="18"/>
                <w:szCs w:val="18"/>
                <w:lang w:val="es-CO" w:eastAsia="es-CO"/>
              </w:rPr>
              <w:t>sponde a los clientes atendidos que previamente -alguna vez- habían usado los servicios del centro.</w:t>
            </w:r>
          </w:p>
        </w:tc>
      </w:tr>
      <w:tr w:rsidR="00720A90" w:rsidRPr="004727FA">
        <w:trPr>
          <w:trHeight w:val="703"/>
        </w:trPr>
        <w:tc>
          <w:tcPr>
            <w:tcW w:w="2950" w:type="dxa"/>
            <w:vMerge/>
            <w:tcBorders>
              <w:left w:val="single" w:sz="4" w:space="0" w:color="auto"/>
              <w:bottom w:val="single" w:sz="4" w:space="0" w:color="auto"/>
              <w:right w:val="single" w:sz="4" w:space="0" w:color="auto"/>
            </w:tcBorders>
            <w:shd w:val="clear" w:color="000000" w:fill="auto"/>
          </w:tcPr>
          <w:p w:rsidR="00720A90" w:rsidRPr="004727FA" w:rsidRDefault="00720A90" w:rsidP="0074421B">
            <w:pPr>
              <w:spacing w:before="0" w:after="0" w:line="240" w:lineRule="auto"/>
              <w:jc w:val="left"/>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auto"/>
            <w:vAlign w:val="center"/>
          </w:tcPr>
          <w:p w:rsidR="00720A90" w:rsidRPr="004727FA" w:rsidRDefault="00720A90"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Total de clientes atendidos: </w:t>
            </w:r>
            <w:r w:rsidRPr="004727FA">
              <w:rPr>
                <w:rFonts w:cs="Arial"/>
                <w:sz w:val="18"/>
                <w:szCs w:val="18"/>
                <w:lang w:val="es-CO" w:eastAsia="es-CO"/>
              </w:rPr>
              <w:t>es el número de clientes que se atendieron en el año de referencia.</w:t>
            </w:r>
          </w:p>
        </w:tc>
      </w:tr>
      <w:tr w:rsidR="00720A90" w:rsidRPr="004727FA">
        <w:trPr>
          <w:trHeight w:val="1005"/>
        </w:trPr>
        <w:tc>
          <w:tcPr>
            <w:tcW w:w="2950" w:type="dxa"/>
            <w:vMerge w:val="restart"/>
            <w:tcBorders>
              <w:top w:val="nil"/>
              <w:left w:val="single" w:sz="4" w:space="0" w:color="auto"/>
              <w:right w:val="single" w:sz="4" w:space="0" w:color="auto"/>
            </w:tcBorders>
            <w:vAlign w:val="center"/>
          </w:tcPr>
          <w:p w:rsidR="00720A90" w:rsidRPr="004727FA" w:rsidRDefault="00720A90" w:rsidP="0074421B">
            <w:pPr>
              <w:spacing w:before="0" w:after="0" w:line="240" w:lineRule="auto"/>
              <w:rPr>
                <w:rFonts w:cs="Arial"/>
                <w:sz w:val="18"/>
                <w:szCs w:val="18"/>
                <w:lang w:val="es-CO" w:eastAsia="es-CO"/>
              </w:rPr>
            </w:pPr>
            <w:r w:rsidRPr="004727FA">
              <w:rPr>
                <w:rFonts w:cs="Arial"/>
                <w:sz w:val="18"/>
                <w:szCs w:val="18"/>
                <w:lang w:val="es-CO" w:eastAsia="es-CO"/>
              </w:rPr>
              <w:t xml:space="preserve">% de nuevos clientes </w:t>
            </w:r>
          </w:p>
        </w:tc>
        <w:tc>
          <w:tcPr>
            <w:tcW w:w="2880" w:type="dxa"/>
            <w:vMerge w:val="restart"/>
            <w:tcBorders>
              <w:top w:val="nil"/>
              <w:left w:val="nil"/>
              <w:right w:val="single" w:sz="4" w:space="0" w:color="auto"/>
            </w:tcBorders>
            <w:vAlign w:val="center"/>
          </w:tcPr>
          <w:p w:rsidR="00720A90" w:rsidRPr="004727FA" w:rsidRDefault="00720A90" w:rsidP="0074421B">
            <w:pPr>
              <w:spacing w:before="0" w:after="0" w:line="240" w:lineRule="auto"/>
              <w:jc w:val="left"/>
              <w:rPr>
                <w:rFonts w:cs="Arial"/>
                <w:sz w:val="18"/>
                <w:szCs w:val="18"/>
                <w:lang w:val="es-CO" w:eastAsia="es-CO"/>
              </w:rPr>
            </w:pPr>
            <w:r w:rsidRPr="004727FA">
              <w:rPr>
                <w:rFonts w:cs="Arial"/>
                <w:sz w:val="18"/>
                <w:szCs w:val="18"/>
                <w:lang w:val="es-CO" w:eastAsia="es-CO"/>
              </w:rPr>
              <w:t>(No. de nuevos clientes/ Total de clientes)x100</w:t>
            </w: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Número de nuevos clientes: </w:t>
            </w:r>
            <w:r w:rsidRPr="004727FA">
              <w:rPr>
                <w:rFonts w:cs="Arial"/>
                <w:sz w:val="18"/>
                <w:szCs w:val="18"/>
                <w:lang w:val="es-CO" w:eastAsia="es-CO"/>
              </w:rPr>
              <w:t>es el número de clientes que usan los servicios del centro por primera vez en el año respectivo.</w:t>
            </w:r>
          </w:p>
        </w:tc>
      </w:tr>
      <w:tr w:rsidR="00720A90" w:rsidRPr="004727FA">
        <w:trPr>
          <w:trHeight w:val="1005"/>
        </w:trPr>
        <w:tc>
          <w:tcPr>
            <w:tcW w:w="2950" w:type="dxa"/>
            <w:vMerge/>
            <w:tcBorders>
              <w:left w:val="single" w:sz="4" w:space="0" w:color="auto"/>
              <w:bottom w:val="single" w:sz="4" w:space="0" w:color="auto"/>
              <w:right w:val="single" w:sz="4" w:space="0" w:color="auto"/>
            </w:tcBorders>
            <w:shd w:val="clear" w:color="000000" w:fill="auto"/>
            <w:vAlign w:val="bottom"/>
          </w:tcPr>
          <w:p w:rsidR="00720A90" w:rsidRPr="004727FA" w:rsidRDefault="00720A90"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auto"/>
            <w:vAlign w:val="center"/>
          </w:tcPr>
          <w:p w:rsidR="00720A90" w:rsidRPr="004727FA" w:rsidRDefault="00720A90"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Total de clientes:</w:t>
            </w:r>
            <w:r>
              <w:rPr>
                <w:rFonts w:cs="Arial"/>
                <w:b/>
                <w:bCs/>
                <w:sz w:val="18"/>
                <w:szCs w:val="18"/>
                <w:lang w:val="es-CO" w:eastAsia="es-CO"/>
              </w:rPr>
              <w:t xml:space="preserve"> </w:t>
            </w:r>
            <w:r w:rsidRPr="004727FA">
              <w:rPr>
                <w:rFonts w:cs="Arial"/>
                <w:sz w:val="18"/>
                <w:szCs w:val="18"/>
                <w:lang w:val="es-CO" w:eastAsia="es-CO"/>
              </w:rPr>
              <w:t>es el número de clientes que se atendieron en el año de referencia.</w:t>
            </w:r>
          </w:p>
        </w:tc>
      </w:tr>
      <w:tr w:rsidR="00720A90" w:rsidRPr="004727FA">
        <w:trPr>
          <w:trHeight w:val="1794"/>
        </w:trPr>
        <w:tc>
          <w:tcPr>
            <w:tcW w:w="2950" w:type="dxa"/>
            <w:vMerge w:val="restart"/>
            <w:tcBorders>
              <w:top w:val="nil"/>
              <w:left w:val="single" w:sz="4" w:space="0" w:color="auto"/>
              <w:right w:val="single" w:sz="4" w:space="0" w:color="auto"/>
            </w:tcBorders>
            <w:vAlign w:val="center"/>
          </w:tcPr>
          <w:p w:rsidR="00720A90" w:rsidRPr="004727FA" w:rsidRDefault="00720A90" w:rsidP="0074421B">
            <w:pPr>
              <w:spacing w:before="0" w:after="0" w:line="240" w:lineRule="auto"/>
              <w:rPr>
                <w:rFonts w:cs="Arial"/>
                <w:sz w:val="18"/>
                <w:szCs w:val="18"/>
                <w:lang w:val="es-CO" w:eastAsia="es-CO"/>
              </w:rPr>
            </w:pPr>
            <w:r w:rsidRPr="004727FA">
              <w:rPr>
                <w:rFonts w:cs="Arial"/>
                <w:sz w:val="18"/>
                <w:szCs w:val="18"/>
                <w:lang w:val="es-CO" w:eastAsia="es-CO"/>
              </w:rPr>
              <w:t xml:space="preserve">Proyectos de I+D+i internacionales en los que ha participado </w:t>
            </w:r>
          </w:p>
        </w:tc>
        <w:tc>
          <w:tcPr>
            <w:tcW w:w="2880" w:type="dxa"/>
            <w:vMerge w:val="restart"/>
            <w:tcBorders>
              <w:top w:val="nil"/>
              <w:left w:val="nil"/>
              <w:right w:val="single" w:sz="4" w:space="0" w:color="auto"/>
            </w:tcBorders>
            <w:vAlign w:val="center"/>
          </w:tcPr>
          <w:p w:rsidR="00720A90" w:rsidRPr="004727FA" w:rsidRDefault="00720A90"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Proyectos de I+D+i Internacionales/número de</w:t>
            </w:r>
            <w:r w:rsidR="00430444">
              <w:rPr>
                <w:rFonts w:cs="Arial"/>
                <w:sz w:val="18"/>
                <w:szCs w:val="18"/>
                <w:lang w:val="es-CO" w:eastAsia="es-CO"/>
              </w:rPr>
              <w:t xml:space="preserve"> </w:t>
            </w:r>
            <w:r w:rsidRPr="004727FA">
              <w:rPr>
                <w:rFonts w:cs="Arial"/>
                <w:sz w:val="18"/>
                <w:szCs w:val="18"/>
                <w:lang w:val="es-CO" w:eastAsia="es-CO"/>
              </w:rPr>
              <w:t>Proyectos Totales en los que ha participado)x10</w:t>
            </w:r>
            <w:r w:rsidR="0074421B">
              <w:rPr>
                <w:rFonts w:cs="Arial"/>
                <w:sz w:val="18"/>
                <w:szCs w:val="18"/>
                <w:lang w:val="es-CO" w:eastAsia="es-CO"/>
              </w:rPr>
              <w:t>0</w:t>
            </w: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Número de proyectos de I+D+I internacionales: </w:t>
            </w:r>
            <w:r w:rsidRPr="004727FA">
              <w:rPr>
                <w:rFonts w:cs="Arial"/>
                <w:sz w:val="18"/>
                <w:szCs w:val="18"/>
                <w:lang w:val="es-CO" w:eastAsia="es-CO"/>
              </w:rPr>
              <w:t>es el número de proyectos de investigación, desarrollo tecnológico y/o innovación que inició en el año de referencia el centro para clientes y/o con instituciones de I&amp;D de fuera del país.</w:t>
            </w:r>
          </w:p>
        </w:tc>
      </w:tr>
      <w:tr w:rsidR="00720A90" w:rsidRPr="004727FA">
        <w:trPr>
          <w:trHeight w:val="1069"/>
        </w:trPr>
        <w:tc>
          <w:tcPr>
            <w:tcW w:w="2950" w:type="dxa"/>
            <w:vMerge/>
            <w:tcBorders>
              <w:left w:val="single" w:sz="4" w:space="0" w:color="auto"/>
              <w:bottom w:val="single" w:sz="4" w:space="0" w:color="auto"/>
              <w:right w:val="single" w:sz="4" w:space="0" w:color="auto"/>
            </w:tcBorders>
            <w:shd w:val="clear" w:color="000000" w:fill="auto"/>
            <w:vAlign w:val="bottom"/>
          </w:tcPr>
          <w:p w:rsidR="00720A90" w:rsidRPr="004727FA" w:rsidRDefault="00720A90"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auto"/>
            <w:vAlign w:val="center"/>
          </w:tcPr>
          <w:p w:rsidR="00720A90" w:rsidRPr="004727FA" w:rsidRDefault="00720A90"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720A90" w:rsidRPr="004727FA" w:rsidRDefault="00720A90"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Número de proyectos totales en que se ha participado: </w:t>
            </w:r>
            <w:r w:rsidRPr="004727FA">
              <w:rPr>
                <w:rFonts w:cs="Arial"/>
                <w:sz w:val="18"/>
                <w:szCs w:val="18"/>
                <w:lang w:val="es-CO" w:eastAsia="es-CO"/>
              </w:rPr>
              <w:t>es el número total de proyectos que inició el Centro en el año.</w:t>
            </w:r>
          </w:p>
        </w:tc>
      </w:tr>
      <w:tr w:rsidR="00426508" w:rsidRPr="004727FA">
        <w:trPr>
          <w:trHeight w:val="1785"/>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xml:space="preserve">Nº de Programas y proyectos realizados a nivel nacional en alianzas estratégicas con otras instituciones homólogas </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Nº de proyectos (respaldado por la existencia de documento probatorio) o desarrollo de iniciativas conjuntas</w:t>
            </w:r>
          </w:p>
        </w:tc>
        <w:tc>
          <w:tcPr>
            <w:tcW w:w="324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Número de proyectos realizados en alianzas con otras instituciones: </w:t>
            </w:r>
            <w:r w:rsidRPr="004727FA">
              <w:rPr>
                <w:rFonts w:cs="Arial"/>
                <w:sz w:val="18"/>
                <w:szCs w:val="18"/>
                <w:lang w:val="es-CO" w:eastAsia="es-CO"/>
              </w:rPr>
              <w:t>corresponde al número de proyectos iniciados en el año respectivo con otras instituciones pares, tales como otros centros y/universidades.</w:t>
            </w:r>
          </w:p>
        </w:tc>
      </w:tr>
      <w:tr w:rsidR="00945166" w:rsidRPr="004727FA">
        <w:trPr>
          <w:trHeight w:val="1964"/>
        </w:trPr>
        <w:tc>
          <w:tcPr>
            <w:tcW w:w="2950" w:type="dxa"/>
            <w:vMerge w:val="restart"/>
            <w:tcBorders>
              <w:top w:val="nil"/>
              <w:left w:val="single" w:sz="4" w:space="0" w:color="auto"/>
              <w:right w:val="single" w:sz="4" w:space="0" w:color="auto"/>
            </w:tcBorders>
            <w:vAlign w:val="center"/>
          </w:tcPr>
          <w:p w:rsidR="00945166" w:rsidRPr="004727FA" w:rsidRDefault="00945166" w:rsidP="0074421B">
            <w:pPr>
              <w:spacing w:before="0" w:after="0" w:line="240" w:lineRule="auto"/>
              <w:rPr>
                <w:rFonts w:cs="Arial"/>
                <w:sz w:val="18"/>
                <w:szCs w:val="18"/>
                <w:lang w:val="es-CO" w:eastAsia="es-CO"/>
              </w:rPr>
            </w:pPr>
            <w:r w:rsidRPr="004727FA">
              <w:rPr>
                <w:rFonts w:cs="Arial"/>
                <w:sz w:val="18"/>
                <w:szCs w:val="18"/>
                <w:lang w:val="es-CO" w:eastAsia="es-CO"/>
              </w:rPr>
              <w:t>Pertenencia a Redes de Ciencia, Tecnología e Innovación internacionales</w:t>
            </w:r>
          </w:p>
        </w:tc>
        <w:tc>
          <w:tcPr>
            <w:tcW w:w="2880" w:type="dxa"/>
            <w:vMerge w:val="restart"/>
            <w:tcBorders>
              <w:top w:val="nil"/>
              <w:left w:val="nil"/>
              <w:right w:val="single" w:sz="4" w:space="0" w:color="auto"/>
            </w:tcBorders>
            <w:vAlign w:val="center"/>
          </w:tcPr>
          <w:p w:rsidR="00945166" w:rsidRPr="004727FA" w:rsidRDefault="00945166" w:rsidP="0074421B">
            <w:pPr>
              <w:spacing w:before="0" w:after="0" w:line="240" w:lineRule="auto"/>
              <w:jc w:val="left"/>
              <w:rPr>
                <w:rFonts w:cs="Arial"/>
                <w:sz w:val="18"/>
                <w:szCs w:val="18"/>
                <w:lang w:val="es-CO" w:eastAsia="es-CO"/>
              </w:rPr>
            </w:pPr>
            <w:r w:rsidRPr="004727FA">
              <w:rPr>
                <w:rFonts w:cs="Arial"/>
                <w:sz w:val="18"/>
                <w:szCs w:val="18"/>
                <w:lang w:val="es-CO" w:eastAsia="es-CO"/>
              </w:rPr>
              <w:t>Nº de redes similares a las redes temáticas del CYTED</w:t>
            </w:r>
          </w:p>
        </w:tc>
        <w:tc>
          <w:tcPr>
            <w:tcW w:w="3240" w:type="dxa"/>
            <w:tcBorders>
              <w:top w:val="nil"/>
              <w:left w:val="nil"/>
              <w:bottom w:val="single" w:sz="4" w:space="0" w:color="auto"/>
              <w:right w:val="single" w:sz="4" w:space="0" w:color="auto"/>
            </w:tcBorders>
            <w:vAlign w:val="center"/>
          </w:tcPr>
          <w:p w:rsidR="00945166" w:rsidRPr="00945166" w:rsidRDefault="00945166"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Redes temáticas: </w:t>
            </w:r>
            <w:r w:rsidRPr="004727FA">
              <w:rPr>
                <w:rFonts w:cs="Arial"/>
                <w:sz w:val="18"/>
                <w:szCs w:val="18"/>
                <w:lang w:val="es-CO" w:eastAsia="es-CO"/>
              </w:rPr>
              <w:t xml:space="preserve">son asociaciones de Unidades de Investigación de entidades públicas o privadas de dos o más países,  cuyas actividades científicas o tecnológicas están relacionadas con el tema seleccionado para la Red. </w:t>
            </w:r>
          </w:p>
        </w:tc>
      </w:tr>
      <w:tr w:rsidR="00945166" w:rsidRPr="004727FA">
        <w:trPr>
          <w:trHeight w:val="2130"/>
        </w:trPr>
        <w:tc>
          <w:tcPr>
            <w:tcW w:w="2950" w:type="dxa"/>
            <w:vMerge/>
            <w:tcBorders>
              <w:top w:val="nil"/>
              <w:left w:val="single" w:sz="4" w:space="0" w:color="auto"/>
              <w:bottom w:val="single" w:sz="4" w:space="0" w:color="auto"/>
              <w:right w:val="single" w:sz="4" w:space="0" w:color="auto"/>
            </w:tcBorders>
            <w:vAlign w:val="center"/>
          </w:tcPr>
          <w:p w:rsidR="00945166" w:rsidRPr="004727FA" w:rsidRDefault="00945166" w:rsidP="0074421B">
            <w:pPr>
              <w:spacing w:before="0" w:after="0" w:line="240" w:lineRule="auto"/>
              <w:rPr>
                <w:rFonts w:cs="Arial"/>
                <w:sz w:val="18"/>
                <w:szCs w:val="18"/>
                <w:lang w:val="es-CO" w:eastAsia="es-CO"/>
              </w:rPr>
            </w:pPr>
          </w:p>
        </w:tc>
        <w:tc>
          <w:tcPr>
            <w:tcW w:w="2880" w:type="dxa"/>
            <w:vMerge/>
            <w:tcBorders>
              <w:top w:val="nil"/>
              <w:left w:val="nil"/>
              <w:bottom w:val="single" w:sz="4" w:space="0" w:color="auto"/>
              <w:right w:val="single" w:sz="4" w:space="0" w:color="auto"/>
            </w:tcBorders>
            <w:vAlign w:val="center"/>
          </w:tcPr>
          <w:p w:rsidR="00945166" w:rsidRPr="004727FA" w:rsidRDefault="00945166"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945166" w:rsidRDefault="00945166" w:rsidP="0074421B">
            <w:pPr>
              <w:spacing w:before="0" w:after="0" w:line="240" w:lineRule="auto"/>
              <w:rPr>
                <w:rFonts w:cs="Arial"/>
                <w:b/>
                <w:bCs/>
                <w:sz w:val="18"/>
                <w:szCs w:val="18"/>
                <w:lang w:val="es-CO" w:eastAsia="es-CO"/>
              </w:rPr>
            </w:pPr>
            <w:r w:rsidRPr="004727FA">
              <w:rPr>
                <w:rFonts w:cs="Arial"/>
                <w:b/>
                <w:bCs/>
                <w:sz w:val="18"/>
                <w:szCs w:val="18"/>
                <w:lang w:val="es-CO" w:eastAsia="es-CO"/>
              </w:rPr>
              <w:t>Número de redes</w:t>
            </w:r>
            <w:r w:rsidRPr="004727FA">
              <w:rPr>
                <w:rFonts w:cs="Arial"/>
                <w:sz w:val="18"/>
                <w:szCs w:val="18"/>
                <w:lang w:val="es-CO" w:eastAsia="es-CO"/>
              </w:rPr>
              <w:t>: número de redes de trabajo en el ámbito de I+D+I a las que pertenece el centro en el ámbito internacional y que están activas al finalizar el año respectivo.</w:t>
            </w:r>
          </w:p>
        </w:tc>
      </w:tr>
      <w:tr w:rsidR="00430444" w:rsidRPr="004727FA">
        <w:trPr>
          <w:trHeight w:val="270"/>
        </w:trPr>
        <w:tc>
          <w:tcPr>
            <w:tcW w:w="9070" w:type="dxa"/>
            <w:gridSpan w:val="3"/>
            <w:tcBorders>
              <w:top w:val="single" w:sz="4" w:space="0" w:color="auto"/>
              <w:left w:val="single" w:sz="4" w:space="0" w:color="auto"/>
              <w:bottom w:val="single" w:sz="4" w:space="0" w:color="auto"/>
              <w:right w:val="single" w:sz="4" w:space="0" w:color="auto"/>
            </w:tcBorders>
            <w:shd w:val="clear" w:color="000000" w:fill="B1C6DD"/>
            <w:vAlign w:val="center"/>
          </w:tcPr>
          <w:p w:rsidR="00430444" w:rsidRPr="0074421B" w:rsidRDefault="00430444" w:rsidP="0074421B">
            <w:pPr>
              <w:spacing w:before="0" w:after="0" w:line="240" w:lineRule="auto"/>
              <w:jc w:val="center"/>
              <w:rPr>
                <w:rFonts w:cs="Arial"/>
                <w:b/>
                <w:bCs/>
                <w:sz w:val="20"/>
                <w:szCs w:val="20"/>
                <w:lang w:val="es-CO" w:eastAsia="es-CO"/>
              </w:rPr>
            </w:pPr>
            <w:r w:rsidRPr="0074421B">
              <w:rPr>
                <w:rFonts w:cs="Arial"/>
                <w:b/>
                <w:bCs/>
                <w:sz w:val="20"/>
                <w:szCs w:val="20"/>
                <w:lang w:val="es-CO" w:eastAsia="es-CO"/>
              </w:rPr>
              <w:lastRenderedPageBreak/>
              <w:t>EFICACIA</w:t>
            </w:r>
          </w:p>
        </w:tc>
      </w:tr>
      <w:tr w:rsidR="00AA63C1" w:rsidRPr="004727FA">
        <w:trPr>
          <w:trHeight w:val="1323"/>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Valor de los proyectos de I+D+i bajo contrato con empresas en relación al valor total de los proyectos desarrollados.</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Sumatoria del valor de proyectos de I+D+i con empresas- subcontrataciones-compras externas/Valor  total de proyectos de I+D+i desarrollados</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Sumatoria del valor de proyectos de I+D+i con empresas</w:t>
            </w:r>
            <w:r w:rsidRPr="004727FA">
              <w:rPr>
                <w:rFonts w:cs="Arial"/>
                <w:sz w:val="18"/>
                <w:szCs w:val="18"/>
                <w:lang w:val="es-CO" w:eastAsia="es-CO"/>
              </w:rPr>
              <w:t>: Monto del total de contratos con empresas para ejecutar Proyectos I+D+I, iniciados en el año de referencia.</w:t>
            </w:r>
          </w:p>
        </w:tc>
      </w:tr>
      <w:tr w:rsidR="00AA63C1" w:rsidRPr="004727FA">
        <w:trPr>
          <w:trHeight w:val="881"/>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b/>
                <w:bCs/>
                <w:sz w:val="18"/>
                <w:szCs w:val="18"/>
                <w:lang w:val="es-CO" w:eastAsia="es-CO"/>
              </w:rPr>
            </w:pPr>
            <w:r w:rsidRPr="004727FA">
              <w:rPr>
                <w:rFonts w:cs="Arial"/>
                <w:b/>
                <w:bCs/>
                <w:sz w:val="18"/>
                <w:szCs w:val="18"/>
                <w:lang w:val="es-CO" w:eastAsia="es-CO"/>
              </w:rPr>
              <w:t>Valor  total de proyectos de I+D+i desarrollados:</w:t>
            </w:r>
            <w:r w:rsidRPr="004727FA">
              <w:rPr>
                <w:rFonts w:cs="Arial"/>
                <w:sz w:val="18"/>
                <w:szCs w:val="18"/>
                <w:lang w:val="es-CO" w:eastAsia="es-CO"/>
              </w:rPr>
              <w:t xml:space="preserve"> monto total de Proyectos de I+D+I  iniciados en el año. </w:t>
            </w:r>
          </w:p>
        </w:tc>
      </w:tr>
      <w:tr w:rsidR="00AA63C1" w:rsidRPr="004727FA">
        <w:trPr>
          <w:trHeight w:val="1470"/>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Valor de los proyectos de I+D+i subvencionados con fondos públicos en relación al valor total de los proyectos desarrollados.</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Suma del valor de los proyectos subvencionados/Valor total  de  los  proyectos desarrollados</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Suma del valor de los proyectos subvencionados: </w:t>
            </w:r>
            <w:r w:rsidRPr="004727FA">
              <w:rPr>
                <w:rFonts w:cs="Arial"/>
                <w:sz w:val="18"/>
                <w:szCs w:val="18"/>
                <w:lang w:val="es-CO" w:eastAsia="es-CO"/>
              </w:rPr>
              <w:t>monto total de los proyectos iniciados en el año de referencia y que han recibido aportes públicos para apoyar su ejecución</w:t>
            </w:r>
          </w:p>
        </w:tc>
      </w:tr>
      <w:tr w:rsidR="00AA63C1" w:rsidRPr="004727FA">
        <w:trPr>
          <w:trHeight w:val="1185"/>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b/>
                <w:bCs/>
                <w:sz w:val="18"/>
                <w:szCs w:val="18"/>
                <w:lang w:val="es-CO" w:eastAsia="es-CO"/>
              </w:rPr>
            </w:pPr>
            <w:r w:rsidRPr="004727FA">
              <w:rPr>
                <w:rFonts w:cs="Arial"/>
                <w:b/>
                <w:bCs/>
                <w:sz w:val="18"/>
                <w:szCs w:val="18"/>
                <w:lang w:val="es-CO" w:eastAsia="es-CO"/>
              </w:rPr>
              <w:t>Valor  total de proyectos de I+D+i desarrollados:</w:t>
            </w:r>
            <w:r w:rsidRPr="004727FA">
              <w:rPr>
                <w:rFonts w:cs="Arial"/>
                <w:sz w:val="18"/>
                <w:szCs w:val="18"/>
                <w:lang w:val="es-CO" w:eastAsia="es-CO"/>
              </w:rPr>
              <w:t xml:space="preserve"> monto total de Proyectos de I+D+I iniciados por el centro en el año de referencia</w:t>
            </w:r>
          </w:p>
        </w:tc>
      </w:tr>
      <w:tr w:rsidR="00AA63C1" w:rsidRPr="004727FA">
        <w:trPr>
          <w:trHeight w:val="849"/>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xml:space="preserve">Ingresos de venta de nuevas tecnologías /Ingresos Totales </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Ingresos por la venta de técnicas, instrumentos y/o procedimientos desarrollados por el propio Centro/Ingresos Totales</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Ingresos de venta de nuevas tecnologías: </w:t>
            </w:r>
            <w:r w:rsidRPr="004727FA">
              <w:rPr>
                <w:rFonts w:cs="Arial"/>
                <w:sz w:val="18"/>
                <w:szCs w:val="18"/>
                <w:lang w:val="es-CO" w:eastAsia="es-CO"/>
              </w:rPr>
              <w:t xml:space="preserve">monto de las ventas durante el año de referencia </w:t>
            </w:r>
          </w:p>
        </w:tc>
      </w:tr>
      <w:tr w:rsidR="00AA63C1" w:rsidRPr="004727FA">
        <w:trPr>
          <w:trHeight w:val="775"/>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Ingresos totales: </w:t>
            </w:r>
            <w:r w:rsidRPr="004727FA">
              <w:rPr>
                <w:rFonts w:cs="Arial"/>
                <w:sz w:val="18"/>
                <w:szCs w:val="18"/>
                <w:lang w:val="es-CO" w:eastAsia="es-CO"/>
              </w:rPr>
              <w:t>correspondiente a la suma de ingresos en el año respectivo</w:t>
            </w:r>
          </w:p>
        </w:tc>
      </w:tr>
      <w:tr w:rsidR="00AA63C1" w:rsidRPr="004727FA">
        <w:trPr>
          <w:trHeight w:val="892"/>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Ingresos por servicios tecnológicos (consultoría, formación, gestión de proyectos)/Ingresos Totales</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Ingresos obtenidos por consultoría, formación o gestión de proyectos/ Ingresos Totales</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Ingresos por servicios tecnológicos: </w:t>
            </w:r>
            <w:r w:rsidRPr="004727FA">
              <w:rPr>
                <w:rFonts w:cs="Arial"/>
                <w:sz w:val="18"/>
                <w:szCs w:val="18"/>
                <w:lang w:val="es-CO" w:eastAsia="es-CO"/>
              </w:rPr>
              <w:t xml:space="preserve">correspondiente a la sumatoria de estos ingresos en el año </w:t>
            </w:r>
          </w:p>
        </w:tc>
      </w:tr>
      <w:tr w:rsidR="00AA63C1" w:rsidRPr="004727FA">
        <w:trPr>
          <w:trHeight w:val="701"/>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Ingresos totales: </w:t>
            </w:r>
            <w:r w:rsidRPr="004727FA">
              <w:rPr>
                <w:rFonts w:cs="Arial"/>
                <w:sz w:val="18"/>
                <w:szCs w:val="18"/>
                <w:lang w:val="es-CO" w:eastAsia="es-CO"/>
              </w:rPr>
              <w:t>correspondiente a la suma de ingresos en el año respectivo</w:t>
            </w:r>
          </w:p>
        </w:tc>
      </w:tr>
      <w:tr w:rsidR="00AA63C1" w:rsidRPr="004727FA">
        <w:trPr>
          <w:trHeight w:val="888"/>
        </w:trPr>
        <w:tc>
          <w:tcPr>
            <w:tcW w:w="2950" w:type="dxa"/>
            <w:vMerge w:val="restart"/>
            <w:tcBorders>
              <w:top w:val="nil"/>
              <w:left w:val="single" w:sz="4" w:space="0" w:color="auto"/>
              <w:right w:val="single" w:sz="4" w:space="0" w:color="auto"/>
            </w:tcBorders>
            <w:vAlign w:val="center"/>
          </w:tcPr>
          <w:p w:rsidR="008F7348"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Ingresos por servicios de Laboratorio/Ingresos Totales</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Ingresos obtenidos por ensayos, homologaciones y certificaciones /Ingresos Totales</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Ingresos por servicios de Laboratorio: </w:t>
            </w:r>
            <w:r w:rsidRPr="004727FA">
              <w:rPr>
                <w:rFonts w:cs="Arial"/>
                <w:sz w:val="18"/>
                <w:szCs w:val="18"/>
                <w:lang w:val="es-CO" w:eastAsia="es-CO"/>
              </w:rPr>
              <w:t>equivalente a la suma total por estos conceptos en el año dado.</w:t>
            </w:r>
          </w:p>
        </w:tc>
      </w:tr>
      <w:tr w:rsidR="00AA63C1" w:rsidRPr="004727FA">
        <w:trPr>
          <w:trHeight w:val="712"/>
        </w:trPr>
        <w:tc>
          <w:tcPr>
            <w:tcW w:w="2950" w:type="dxa"/>
            <w:vMerge/>
            <w:tcBorders>
              <w:left w:val="single" w:sz="4" w:space="0" w:color="auto"/>
              <w:bottom w:val="single" w:sz="4" w:space="0" w:color="auto"/>
              <w:right w:val="single" w:sz="4" w:space="0" w:color="auto"/>
            </w:tcBorders>
            <w:shd w:val="clear" w:color="000000" w:fill="000000"/>
          </w:tcPr>
          <w:p w:rsidR="00AA63C1" w:rsidRPr="004727FA" w:rsidRDefault="00AA63C1" w:rsidP="0074421B">
            <w:pPr>
              <w:spacing w:before="0" w:after="0" w:line="240" w:lineRule="auto"/>
              <w:jc w:val="left"/>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Ingresos totales: </w:t>
            </w:r>
            <w:r w:rsidRPr="004727FA">
              <w:rPr>
                <w:rFonts w:cs="Arial"/>
                <w:sz w:val="18"/>
                <w:szCs w:val="18"/>
                <w:lang w:val="es-CO" w:eastAsia="es-CO"/>
              </w:rPr>
              <w:t>correspondiente a la suma de ingresos en el año respectivo</w:t>
            </w:r>
          </w:p>
        </w:tc>
      </w:tr>
      <w:tr w:rsidR="00AA63C1" w:rsidRPr="004727FA">
        <w:trPr>
          <w:trHeight w:val="270"/>
        </w:trPr>
        <w:tc>
          <w:tcPr>
            <w:tcW w:w="9070" w:type="dxa"/>
            <w:gridSpan w:val="3"/>
            <w:tcBorders>
              <w:top w:val="single" w:sz="4" w:space="0" w:color="auto"/>
              <w:left w:val="single" w:sz="4" w:space="0" w:color="auto"/>
              <w:bottom w:val="single" w:sz="4" w:space="0" w:color="auto"/>
              <w:right w:val="single" w:sz="4" w:space="0" w:color="auto"/>
            </w:tcBorders>
            <w:shd w:val="clear" w:color="000000" w:fill="ABC6DD"/>
            <w:vAlign w:val="bottom"/>
          </w:tcPr>
          <w:p w:rsidR="00AA63C1" w:rsidRPr="0074421B" w:rsidRDefault="00AA63C1" w:rsidP="0074421B">
            <w:pPr>
              <w:spacing w:before="0" w:after="0" w:line="240" w:lineRule="auto"/>
              <w:jc w:val="center"/>
              <w:rPr>
                <w:rFonts w:cs="Arial"/>
                <w:b/>
                <w:bCs/>
                <w:color w:val="FFFFFF"/>
                <w:sz w:val="18"/>
                <w:szCs w:val="18"/>
                <w:lang w:val="es-CO" w:eastAsia="es-CO"/>
              </w:rPr>
            </w:pPr>
            <w:r w:rsidRPr="0074421B">
              <w:rPr>
                <w:rFonts w:cs="Arial"/>
                <w:b/>
                <w:bCs/>
                <w:sz w:val="20"/>
                <w:szCs w:val="20"/>
                <w:lang w:val="es-CO" w:eastAsia="es-CO"/>
              </w:rPr>
              <w:t>ORIENTACIÓN A RESULTADOS</w:t>
            </w:r>
          </w:p>
        </w:tc>
      </w:tr>
      <w:tr w:rsidR="00AA63C1" w:rsidRPr="004727FA">
        <w:trPr>
          <w:trHeight w:val="1683"/>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xml:space="preserve">Nº productos(Procesos, Software especializado, Metodologías, Prototipos industriales, Plantas piloto, Normas o estándares, Estudios (prospectiva, vigilancia tecnológica , certificados de obtentor, registros de software y patentes solicitadas/ </w:t>
            </w:r>
            <w:r w:rsidRPr="004727FA">
              <w:rPr>
                <w:rFonts w:cs="Arial"/>
                <w:sz w:val="18"/>
                <w:szCs w:val="18"/>
                <w:lang w:val="es-CO" w:eastAsia="es-CO"/>
              </w:rPr>
              <w:lastRenderedPageBreak/>
              <w:t>Numero de Investigadores</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lastRenderedPageBreak/>
              <w:t>Nº de productos desarrollados(</w:t>
            </w:r>
            <w:r w:rsidR="008F7348" w:rsidRPr="004727FA">
              <w:rPr>
                <w:rFonts w:cs="Arial"/>
                <w:sz w:val="18"/>
                <w:szCs w:val="18"/>
                <w:lang w:val="es-CO" w:eastAsia="es-CO"/>
              </w:rPr>
              <w:t>Procesos, software</w:t>
            </w:r>
            <w:r w:rsidRPr="004727FA">
              <w:rPr>
                <w:rFonts w:cs="Arial"/>
                <w:sz w:val="18"/>
                <w:szCs w:val="18"/>
                <w:lang w:val="es-CO" w:eastAsia="es-CO"/>
              </w:rPr>
              <w:t xml:space="preserve"> </w:t>
            </w:r>
            <w:r w:rsidR="008F7348" w:rsidRPr="004727FA">
              <w:rPr>
                <w:rFonts w:cs="Arial"/>
                <w:sz w:val="18"/>
                <w:szCs w:val="18"/>
                <w:lang w:val="es-CO" w:eastAsia="es-CO"/>
              </w:rPr>
              <w:t>especializado, metodologías</w:t>
            </w:r>
            <w:r w:rsidRPr="004727FA">
              <w:rPr>
                <w:rFonts w:cs="Arial"/>
                <w:sz w:val="18"/>
                <w:szCs w:val="18"/>
                <w:lang w:val="es-CO" w:eastAsia="es-CO"/>
              </w:rPr>
              <w:t xml:space="preserve">, prototipos </w:t>
            </w:r>
            <w:r w:rsidR="008F7348" w:rsidRPr="004727FA">
              <w:rPr>
                <w:rFonts w:cs="Arial"/>
                <w:sz w:val="18"/>
                <w:szCs w:val="18"/>
                <w:lang w:val="es-CO" w:eastAsia="es-CO"/>
              </w:rPr>
              <w:t>industriales, plantas</w:t>
            </w:r>
            <w:r w:rsidRPr="004727FA">
              <w:rPr>
                <w:rFonts w:cs="Arial"/>
                <w:sz w:val="18"/>
                <w:szCs w:val="18"/>
                <w:lang w:val="es-CO" w:eastAsia="es-CO"/>
              </w:rPr>
              <w:t xml:space="preserve"> piloto, normas o </w:t>
            </w:r>
            <w:r w:rsidR="008F7348" w:rsidRPr="004727FA">
              <w:rPr>
                <w:rFonts w:cs="Arial"/>
                <w:sz w:val="18"/>
                <w:szCs w:val="18"/>
                <w:lang w:val="es-CO" w:eastAsia="es-CO"/>
              </w:rPr>
              <w:t>estándares</w:t>
            </w:r>
            <w:r w:rsidRPr="004727FA">
              <w:rPr>
                <w:rFonts w:cs="Arial"/>
                <w:sz w:val="18"/>
                <w:szCs w:val="18"/>
                <w:lang w:val="es-CO" w:eastAsia="es-CO"/>
              </w:rPr>
              <w:t xml:space="preserve">, estudios de prospectiva , estudios de vigilancia tecnológica) y patentes de </w:t>
            </w:r>
            <w:r w:rsidRPr="004727FA">
              <w:rPr>
                <w:rFonts w:cs="Arial"/>
                <w:sz w:val="18"/>
                <w:szCs w:val="18"/>
                <w:lang w:val="es-CO" w:eastAsia="es-CO"/>
              </w:rPr>
              <w:lastRenderedPageBreak/>
              <w:t>producto o procedimientos solicitadas/número de Investigadores</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lastRenderedPageBreak/>
              <w:t xml:space="preserve">Nº productos: </w:t>
            </w:r>
            <w:r w:rsidRPr="004727FA">
              <w:rPr>
                <w:rFonts w:cs="Arial"/>
                <w:sz w:val="18"/>
                <w:szCs w:val="18"/>
                <w:lang w:val="es-CO" w:eastAsia="es-CO"/>
              </w:rPr>
              <w:t xml:space="preserve">correspondientes a innovaciones de proceso y de producto, variedades vegetales y software, protegidos. Estudios y procesos de vigilancia y prospectiva tecnológica concluidos.  </w:t>
            </w:r>
          </w:p>
        </w:tc>
      </w:tr>
      <w:tr w:rsidR="00AA63C1" w:rsidRPr="004727FA">
        <w:trPr>
          <w:trHeight w:val="1035"/>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b/>
                <w:bCs/>
                <w:sz w:val="18"/>
                <w:szCs w:val="18"/>
                <w:lang w:val="es-CO" w:eastAsia="es-CO"/>
              </w:rPr>
            </w:pPr>
            <w:r w:rsidRPr="004727FA">
              <w:rPr>
                <w:rFonts w:cs="Arial"/>
                <w:b/>
                <w:bCs/>
                <w:sz w:val="18"/>
                <w:szCs w:val="18"/>
                <w:lang w:val="es-CO" w:eastAsia="es-CO"/>
              </w:rPr>
              <w:t>Número de Investigadores:</w:t>
            </w:r>
            <w:r w:rsidRPr="004727FA">
              <w:rPr>
                <w:rFonts w:cs="Arial"/>
                <w:sz w:val="18"/>
                <w:szCs w:val="18"/>
                <w:lang w:val="es-CO" w:eastAsia="es-CO"/>
              </w:rPr>
              <w:t xml:space="preserve"> total de empleados o contratistas del centro dedicados a la investigación en el año respectivo</w:t>
            </w:r>
          </w:p>
        </w:tc>
      </w:tr>
      <w:tr w:rsidR="00AA63C1" w:rsidRPr="004727FA">
        <w:trPr>
          <w:trHeight w:val="1109"/>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lastRenderedPageBreak/>
              <w:t>No. de productos de tecnologías blandas y patentes de modelos de utilidad/Número de</w:t>
            </w:r>
            <w:r w:rsidR="008F7348">
              <w:rPr>
                <w:rFonts w:cs="Arial"/>
                <w:sz w:val="18"/>
                <w:szCs w:val="18"/>
                <w:lang w:val="es-CO" w:eastAsia="es-CO"/>
              </w:rPr>
              <w:t xml:space="preserve"> </w:t>
            </w:r>
            <w:r w:rsidRPr="004727FA">
              <w:rPr>
                <w:rFonts w:cs="Arial"/>
                <w:sz w:val="18"/>
                <w:szCs w:val="18"/>
                <w:lang w:val="es-CO" w:eastAsia="es-CO"/>
              </w:rPr>
              <w:t>Investigadores.</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 xml:space="preserve">No de métodos de organización y comercialización desarrollados y, solicitudes de </w:t>
            </w:r>
            <w:r w:rsidR="008F7348">
              <w:rPr>
                <w:rFonts w:cs="Arial"/>
                <w:sz w:val="18"/>
                <w:szCs w:val="18"/>
                <w:lang w:val="es-CO" w:eastAsia="es-CO"/>
              </w:rPr>
              <w:t xml:space="preserve">patentes de modelo de utilidad. </w:t>
            </w:r>
            <w:r w:rsidR="008F7348" w:rsidRPr="004727FA">
              <w:rPr>
                <w:rFonts w:cs="Arial"/>
                <w:sz w:val="18"/>
                <w:szCs w:val="18"/>
                <w:lang w:val="es-CO" w:eastAsia="es-CO"/>
              </w:rPr>
              <w:t>Número</w:t>
            </w:r>
            <w:r w:rsidRPr="004727FA">
              <w:rPr>
                <w:rFonts w:cs="Arial"/>
                <w:sz w:val="18"/>
                <w:szCs w:val="18"/>
                <w:lang w:val="es-CO" w:eastAsia="es-CO"/>
              </w:rPr>
              <w:t xml:space="preserve"> de investigadores.</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8F7348">
              <w:rPr>
                <w:rFonts w:cs="Arial"/>
                <w:b/>
                <w:bCs/>
                <w:sz w:val="18"/>
                <w:szCs w:val="18"/>
                <w:lang w:val="es-CO" w:eastAsia="es-CO"/>
              </w:rPr>
              <w:t>No de métodos de organización</w:t>
            </w:r>
            <w:r w:rsidRPr="004727FA">
              <w:rPr>
                <w:rFonts w:cs="Arial"/>
                <w:sz w:val="18"/>
                <w:szCs w:val="18"/>
                <w:lang w:val="es-CO" w:eastAsia="es-CO"/>
              </w:rPr>
              <w:t xml:space="preserve"> y comercialización desarrollados y, solicitudes de patentes de modelo de utilidad</w:t>
            </w:r>
          </w:p>
        </w:tc>
      </w:tr>
      <w:tr w:rsidR="00AA63C1" w:rsidRPr="004727FA">
        <w:trPr>
          <w:trHeight w:val="1095"/>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b/>
                <w:bCs/>
                <w:sz w:val="18"/>
                <w:szCs w:val="18"/>
                <w:lang w:val="es-CO" w:eastAsia="es-CO"/>
              </w:rPr>
            </w:pPr>
            <w:r w:rsidRPr="004727FA">
              <w:rPr>
                <w:rFonts w:cs="Arial"/>
                <w:b/>
                <w:bCs/>
                <w:sz w:val="18"/>
                <w:szCs w:val="18"/>
                <w:lang w:val="es-CO" w:eastAsia="es-CO"/>
              </w:rPr>
              <w:t>Número de Investigadores:</w:t>
            </w:r>
            <w:r w:rsidRPr="004727FA">
              <w:rPr>
                <w:rFonts w:cs="Arial"/>
                <w:sz w:val="18"/>
                <w:szCs w:val="18"/>
                <w:lang w:val="es-CO" w:eastAsia="es-CO"/>
              </w:rPr>
              <w:t xml:space="preserve"> total de empleados o contratistas del centro dedicados a la investigación en el año respectivo</w:t>
            </w:r>
          </w:p>
        </w:tc>
      </w:tr>
      <w:tr w:rsidR="00426508" w:rsidRPr="004727FA">
        <w:trPr>
          <w:trHeight w:val="1041"/>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Nº de tesis de Doctores y Magísteres realizadas en el Centro</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tesis de</w:t>
            </w:r>
            <w:r w:rsidR="008F7348">
              <w:rPr>
                <w:rFonts w:cs="Arial"/>
                <w:sz w:val="18"/>
                <w:szCs w:val="18"/>
                <w:lang w:val="es-CO" w:eastAsia="es-CO"/>
              </w:rPr>
              <w:t xml:space="preserve"> </w:t>
            </w:r>
            <w:r w:rsidRPr="004727FA">
              <w:rPr>
                <w:rFonts w:cs="Arial"/>
                <w:sz w:val="18"/>
                <w:szCs w:val="18"/>
                <w:lang w:val="es-CO" w:eastAsia="es-CO"/>
              </w:rPr>
              <w:t>MSC o doctorado desarrolladas.</w:t>
            </w:r>
          </w:p>
        </w:tc>
        <w:tc>
          <w:tcPr>
            <w:tcW w:w="324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Nº de tesis: </w:t>
            </w:r>
            <w:r w:rsidRPr="004727FA">
              <w:rPr>
                <w:rFonts w:cs="Arial"/>
                <w:sz w:val="18"/>
                <w:szCs w:val="18"/>
                <w:lang w:val="es-CO" w:eastAsia="es-CO"/>
              </w:rPr>
              <w:t>a nivel de maestría y doctorado dirigidas por personal del Centro y desarrolladas en el mismo</w:t>
            </w:r>
          </w:p>
        </w:tc>
      </w:tr>
      <w:tr w:rsidR="00426508" w:rsidRPr="004727FA">
        <w:trPr>
          <w:trHeight w:val="1065"/>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Nº de empresas spin-offs creadas por el Centro</w:t>
            </w:r>
          </w:p>
        </w:tc>
        <w:tc>
          <w:tcPr>
            <w:tcW w:w="2880" w:type="dxa"/>
            <w:tcBorders>
              <w:top w:val="nil"/>
              <w:left w:val="nil"/>
              <w:bottom w:val="single" w:sz="4" w:space="0" w:color="auto"/>
              <w:right w:val="single" w:sz="4" w:space="0" w:color="auto"/>
            </w:tcBorders>
            <w:noWrap/>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empresas creadas</w:t>
            </w:r>
          </w:p>
        </w:tc>
        <w:tc>
          <w:tcPr>
            <w:tcW w:w="324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Nº de empresas spin-offs: </w:t>
            </w:r>
            <w:r w:rsidRPr="004727FA">
              <w:rPr>
                <w:rFonts w:cs="Arial"/>
                <w:sz w:val="18"/>
                <w:szCs w:val="18"/>
                <w:lang w:val="es-CO" w:eastAsia="es-CO"/>
              </w:rPr>
              <w:t>nuevas empresas de base tecnológica creadas por parte del centro</w:t>
            </w:r>
          </w:p>
        </w:tc>
      </w:tr>
      <w:tr w:rsidR="00AA63C1" w:rsidRPr="004727FA">
        <w:trPr>
          <w:trHeight w:val="1598"/>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Porcentaje de procesos de transferencia (transferencia de know how, asistencia técnica, capacitación especializada e información técnica confidencial )a generada en proyectos ejecutados por el Centro</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procesos de transferencia/número de proyectos ejecutados)*100</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Procesos de transferencia: </w:t>
            </w:r>
            <w:r w:rsidRPr="004727FA">
              <w:rPr>
                <w:rFonts w:cs="Arial"/>
                <w:sz w:val="18"/>
                <w:szCs w:val="18"/>
                <w:lang w:val="es-CO" w:eastAsia="es-CO"/>
              </w:rPr>
              <w:t>número de contratos de transferencia iniciados en el año de referencia (licenciamiento de tecnología, know how, asistencia técnica, capacitación especializada, o su combinación)</w:t>
            </w:r>
          </w:p>
        </w:tc>
      </w:tr>
      <w:tr w:rsidR="00AA63C1" w:rsidRPr="004727FA">
        <w:trPr>
          <w:trHeight w:val="708"/>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Número de proyectos </w:t>
            </w:r>
            <w:r w:rsidRPr="004727FA">
              <w:rPr>
                <w:rFonts w:cs="Arial"/>
                <w:sz w:val="18"/>
                <w:szCs w:val="18"/>
                <w:lang w:val="es-CO" w:eastAsia="es-CO"/>
              </w:rPr>
              <w:t>de I+D+I iniciados en el año de referencia.</w:t>
            </w:r>
          </w:p>
        </w:tc>
      </w:tr>
      <w:tr w:rsidR="00AA63C1" w:rsidRPr="004727FA">
        <w:trPr>
          <w:trHeight w:val="765"/>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Publicaciones en medios indexados/Investigadores</w:t>
            </w:r>
          </w:p>
        </w:tc>
        <w:tc>
          <w:tcPr>
            <w:tcW w:w="2880" w:type="dxa"/>
            <w:vMerge w:val="restart"/>
            <w:tcBorders>
              <w:top w:val="nil"/>
              <w:left w:val="nil"/>
              <w:right w:val="single" w:sz="4" w:space="0" w:color="auto"/>
            </w:tcBorders>
            <w:noWrap/>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artículos/Investigadores</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Publicaciones en medios indexados</w:t>
            </w:r>
            <w:r w:rsidRPr="004727FA">
              <w:rPr>
                <w:rFonts w:cs="Arial"/>
                <w:sz w:val="18"/>
                <w:szCs w:val="18"/>
                <w:lang w:val="es-CO" w:eastAsia="es-CO"/>
              </w:rPr>
              <w:t>: en los ámbitos nacional e internacional</w:t>
            </w:r>
          </w:p>
        </w:tc>
      </w:tr>
      <w:tr w:rsidR="00AA63C1" w:rsidRPr="004727FA">
        <w:trPr>
          <w:trHeight w:val="555"/>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noWrap/>
            <w:vAlign w:val="bottom"/>
          </w:tcPr>
          <w:p w:rsidR="00AA63C1" w:rsidRPr="004727FA" w:rsidRDefault="00AA63C1" w:rsidP="0074421B">
            <w:pPr>
              <w:spacing w:before="0" w:after="0" w:line="240" w:lineRule="auto"/>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b/>
                <w:bCs/>
                <w:sz w:val="18"/>
                <w:szCs w:val="18"/>
                <w:lang w:val="es-CO" w:eastAsia="es-CO"/>
              </w:rPr>
            </w:pPr>
            <w:r w:rsidRPr="004727FA">
              <w:rPr>
                <w:rFonts w:cs="Arial"/>
                <w:b/>
                <w:bCs/>
                <w:sz w:val="18"/>
                <w:szCs w:val="18"/>
                <w:lang w:val="es-CO" w:eastAsia="es-CO"/>
              </w:rPr>
              <w:t>Número de Investigadores:</w:t>
            </w:r>
            <w:r w:rsidRPr="004727FA">
              <w:rPr>
                <w:rFonts w:cs="Arial"/>
                <w:sz w:val="18"/>
                <w:szCs w:val="18"/>
                <w:lang w:val="es-CO" w:eastAsia="es-CO"/>
              </w:rPr>
              <w:t xml:space="preserve"> total de empleados o contratistas del centro dedicados a la investigación en el año respectivo</w:t>
            </w:r>
          </w:p>
        </w:tc>
      </w:tr>
      <w:tr w:rsidR="00AA63C1" w:rsidRPr="004727FA">
        <w:trPr>
          <w:trHeight w:val="945"/>
        </w:trPr>
        <w:tc>
          <w:tcPr>
            <w:tcW w:w="2950" w:type="dxa"/>
            <w:vMerge w:val="restart"/>
            <w:tcBorders>
              <w:top w:val="nil"/>
              <w:left w:val="single" w:sz="4" w:space="0" w:color="auto"/>
              <w:right w:val="single" w:sz="4" w:space="0" w:color="auto"/>
            </w:tcBorders>
            <w:vAlign w:val="center"/>
          </w:tcPr>
          <w:p w:rsidR="008F7348"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Número de jóvenes investigadores e innovadores que han participado en proyectos en el Centro en relación al volumen de proyectos</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Nº jóvenes investigadores/innovadores (menores de 30 años)/Número de proyectos </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Número de jóvenes investigadores e innovadores </w:t>
            </w:r>
            <w:r w:rsidRPr="004727FA">
              <w:rPr>
                <w:rFonts w:cs="Arial"/>
                <w:sz w:val="18"/>
                <w:szCs w:val="18"/>
                <w:lang w:val="es-CO" w:eastAsia="es-CO"/>
              </w:rPr>
              <w:t>participantes en proyectos iniciados en el año</w:t>
            </w:r>
          </w:p>
        </w:tc>
      </w:tr>
      <w:tr w:rsidR="00AA63C1" w:rsidRPr="004727FA">
        <w:trPr>
          <w:trHeight w:val="675"/>
        </w:trPr>
        <w:tc>
          <w:tcPr>
            <w:tcW w:w="2950" w:type="dxa"/>
            <w:vMerge/>
            <w:tcBorders>
              <w:left w:val="single" w:sz="4" w:space="0" w:color="auto"/>
              <w:bottom w:val="single" w:sz="4" w:space="0" w:color="auto"/>
              <w:right w:val="single" w:sz="4" w:space="0" w:color="auto"/>
            </w:tcBorders>
            <w:shd w:val="clear" w:color="000000" w:fill="000000"/>
            <w:vAlign w:val="bottom"/>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b/>
                <w:bCs/>
                <w:sz w:val="18"/>
                <w:szCs w:val="18"/>
                <w:lang w:val="es-CO" w:eastAsia="es-CO"/>
              </w:rPr>
              <w:t xml:space="preserve">Número de proyectos: </w:t>
            </w:r>
            <w:r w:rsidRPr="004727FA">
              <w:rPr>
                <w:rFonts w:cs="Arial"/>
                <w:sz w:val="18"/>
                <w:szCs w:val="18"/>
                <w:lang w:val="es-CO" w:eastAsia="es-CO"/>
              </w:rPr>
              <w:t>se trata de proyectos de I+D+I iniciados en el año</w:t>
            </w:r>
          </w:p>
        </w:tc>
      </w:tr>
      <w:tr w:rsidR="00AA63C1" w:rsidRPr="004727FA">
        <w:trPr>
          <w:trHeight w:val="298"/>
        </w:trPr>
        <w:tc>
          <w:tcPr>
            <w:tcW w:w="9070" w:type="dxa"/>
            <w:gridSpan w:val="3"/>
            <w:tcBorders>
              <w:top w:val="single" w:sz="4" w:space="0" w:color="auto"/>
              <w:left w:val="single" w:sz="4" w:space="0" w:color="auto"/>
              <w:bottom w:val="single" w:sz="4" w:space="0" w:color="auto"/>
              <w:right w:val="single" w:sz="4" w:space="0" w:color="auto"/>
            </w:tcBorders>
            <w:shd w:val="clear" w:color="000000" w:fill="ABC6DD"/>
            <w:vAlign w:val="center"/>
          </w:tcPr>
          <w:p w:rsidR="00AA63C1" w:rsidRPr="0074421B" w:rsidRDefault="00AA63C1" w:rsidP="0074421B">
            <w:pPr>
              <w:spacing w:before="0" w:after="0" w:line="240" w:lineRule="auto"/>
              <w:jc w:val="center"/>
              <w:rPr>
                <w:rFonts w:cs="Arial"/>
                <w:b/>
                <w:bCs/>
                <w:color w:val="FFFFFF"/>
                <w:sz w:val="18"/>
                <w:szCs w:val="18"/>
                <w:lang w:val="es-CO" w:eastAsia="es-CO"/>
              </w:rPr>
            </w:pPr>
            <w:r w:rsidRPr="0074421B">
              <w:rPr>
                <w:rFonts w:cs="Arial"/>
                <w:b/>
                <w:bCs/>
                <w:sz w:val="20"/>
                <w:szCs w:val="20"/>
                <w:lang w:val="es-CO" w:eastAsia="es-CO"/>
              </w:rPr>
              <w:t>SOSTENIBILIDAD</w:t>
            </w:r>
          </w:p>
        </w:tc>
      </w:tr>
      <w:tr w:rsidR="00AA63C1" w:rsidRPr="004727FA">
        <w:trPr>
          <w:trHeight w:val="1320"/>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Ingresos procedentes de fondos públicos/Ingresos totales</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Valor de proyectos y actividades financiados por instituciones públicas/valor total de proyectos  y actividades realizadas en el año.</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Sumatoria de los montos por proyectos y actividades contratados, iniciados en el año y con apoyo público en su ejecución</w:t>
            </w:r>
          </w:p>
        </w:tc>
      </w:tr>
      <w:tr w:rsidR="00AA63C1" w:rsidRPr="004727FA">
        <w:trPr>
          <w:trHeight w:val="1305"/>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b/>
                <w:bCs/>
                <w:sz w:val="18"/>
                <w:szCs w:val="18"/>
                <w:lang w:val="es-CO" w:eastAsia="es-CO"/>
              </w:rPr>
            </w:pPr>
            <w:r w:rsidRPr="004727FA">
              <w:rPr>
                <w:rFonts w:cs="Arial"/>
                <w:b/>
                <w:bCs/>
                <w:sz w:val="18"/>
                <w:szCs w:val="18"/>
                <w:lang w:val="es-CO" w:eastAsia="es-CO"/>
              </w:rPr>
              <w:t xml:space="preserve">Valor total de proyectos  y actividades realizadas en el año: </w:t>
            </w:r>
            <w:r w:rsidRPr="004727FA">
              <w:rPr>
                <w:rFonts w:cs="Arial"/>
                <w:sz w:val="18"/>
                <w:szCs w:val="18"/>
                <w:lang w:val="es-CO" w:eastAsia="es-CO"/>
              </w:rPr>
              <w:t>sumatoria del valor de los contratos iniciados por estos conceptos en el año respectivo</w:t>
            </w:r>
          </w:p>
        </w:tc>
      </w:tr>
      <w:tr w:rsidR="00426508" w:rsidRPr="004727FA">
        <w:trPr>
          <w:trHeight w:val="690"/>
        </w:trPr>
        <w:tc>
          <w:tcPr>
            <w:tcW w:w="2950" w:type="dxa"/>
            <w:tcBorders>
              <w:top w:val="nil"/>
              <w:left w:val="single" w:sz="4" w:space="0" w:color="auto"/>
              <w:bottom w:val="single" w:sz="4" w:space="0" w:color="auto"/>
              <w:right w:val="single" w:sz="4" w:space="0" w:color="auto"/>
            </w:tcBorders>
            <w:noWrap/>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Nivel de Endeudamiento</w:t>
            </w:r>
          </w:p>
        </w:tc>
        <w:tc>
          <w:tcPr>
            <w:tcW w:w="2880" w:type="dxa"/>
            <w:tcBorders>
              <w:top w:val="nil"/>
              <w:left w:val="nil"/>
              <w:bottom w:val="single" w:sz="4" w:space="0" w:color="auto"/>
              <w:right w:val="single" w:sz="4" w:space="0" w:color="auto"/>
            </w:tcBorders>
            <w:noWrap/>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Pasivos Totales/Activo Total</w:t>
            </w:r>
          </w:p>
        </w:tc>
        <w:tc>
          <w:tcPr>
            <w:tcW w:w="324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174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Ratio de Solvencia: Pasivo total/Patrimonio</w:t>
            </w:r>
          </w:p>
        </w:tc>
        <w:tc>
          <w:tcPr>
            <w:tcW w:w="2880" w:type="dxa"/>
            <w:tcBorders>
              <w:top w:val="nil"/>
              <w:left w:val="nil"/>
              <w:bottom w:val="single" w:sz="4" w:space="0" w:color="auto"/>
              <w:right w:val="single" w:sz="4" w:space="0" w:color="auto"/>
            </w:tcBorders>
            <w:noWrap/>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Pasivo Total/Patrimonio</w:t>
            </w:r>
          </w:p>
        </w:tc>
        <w:tc>
          <w:tcPr>
            <w:tcW w:w="324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63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Ratio de Liquidez: AC/PC</w:t>
            </w:r>
          </w:p>
        </w:tc>
        <w:tc>
          <w:tcPr>
            <w:tcW w:w="2880" w:type="dxa"/>
            <w:tcBorders>
              <w:top w:val="nil"/>
              <w:left w:val="nil"/>
              <w:bottom w:val="single" w:sz="4" w:space="0" w:color="auto"/>
              <w:right w:val="single" w:sz="4" w:space="0" w:color="auto"/>
            </w:tcBorders>
            <w:noWrap/>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Activo Circulante /Pasivo Circulante</w:t>
            </w:r>
          </w:p>
        </w:tc>
        <w:tc>
          <w:tcPr>
            <w:tcW w:w="324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78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Gastos de funcionamiento/ingresos totales</w:t>
            </w:r>
          </w:p>
        </w:tc>
        <w:tc>
          <w:tcPr>
            <w:tcW w:w="2880" w:type="dxa"/>
            <w:tcBorders>
              <w:top w:val="nil"/>
              <w:left w:val="nil"/>
              <w:bottom w:val="single" w:sz="4" w:space="0" w:color="auto"/>
              <w:right w:val="single" w:sz="4" w:space="0" w:color="auto"/>
            </w:tcBorders>
            <w:noWrap/>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Gastos de funcionamiento/Ingresos totales</w:t>
            </w:r>
          </w:p>
        </w:tc>
        <w:tc>
          <w:tcPr>
            <w:tcW w:w="324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654"/>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Rentabilidad: utilidad Neta/Ingresos Netos Totales</w:t>
            </w:r>
          </w:p>
        </w:tc>
        <w:tc>
          <w:tcPr>
            <w:tcW w:w="2880" w:type="dxa"/>
            <w:tcBorders>
              <w:top w:val="nil"/>
              <w:left w:val="nil"/>
              <w:bottom w:val="single" w:sz="4" w:space="0" w:color="auto"/>
              <w:right w:val="single" w:sz="4" w:space="0" w:color="auto"/>
            </w:tcBorders>
            <w:noWrap/>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Utilidad Neta/Ingresos Netos</w:t>
            </w:r>
          </w:p>
        </w:tc>
        <w:tc>
          <w:tcPr>
            <w:tcW w:w="324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AA63C1" w:rsidRPr="004727FA">
        <w:trPr>
          <w:trHeight w:val="355"/>
        </w:trPr>
        <w:tc>
          <w:tcPr>
            <w:tcW w:w="9070" w:type="dxa"/>
            <w:gridSpan w:val="3"/>
            <w:tcBorders>
              <w:top w:val="single" w:sz="4" w:space="0" w:color="auto"/>
              <w:left w:val="single" w:sz="4" w:space="0" w:color="auto"/>
              <w:bottom w:val="single" w:sz="4" w:space="0" w:color="auto"/>
              <w:right w:val="single" w:sz="4" w:space="0" w:color="auto"/>
            </w:tcBorders>
            <w:shd w:val="clear" w:color="000000" w:fill="ABC6DD"/>
            <w:vAlign w:val="center"/>
          </w:tcPr>
          <w:p w:rsidR="00AA63C1" w:rsidRPr="0074421B" w:rsidRDefault="00AA63C1" w:rsidP="0074421B">
            <w:pPr>
              <w:spacing w:before="0" w:after="0" w:line="240" w:lineRule="auto"/>
              <w:jc w:val="center"/>
              <w:rPr>
                <w:rFonts w:cs="Arial"/>
                <w:b/>
                <w:bCs/>
                <w:color w:val="FFFFFF"/>
                <w:sz w:val="18"/>
                <w:szCs w:val="18"/>
                <w:lang w:val="es-CO" w:eastAsia="es-CO"/>
              </w:rPr>
            </w:pPr>
            <w:r w:rsidRPr="0074421B">
              <w:rPr>
                <w:rFonts w:cs="Arial"/>
                <w:b/>
                <w:bCs/>
                <w:sz w:val="20"/>
                <w:szCs w:val="20"/>
                <w:lang w:val="es-CO" w:eastAsia="es-CO"/>
              </w:rPr>
              <w:t>IMPACTO</w:t>
            </w:r>
          </w:p>
        </w:tc>
      </w:tr>
      <w:tr w:rsidR="00AA63C1" w:rsidRPr="004727FA">
        <w:trPr>
          <w:trHeight w:val="954"/>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empresas que incorporan nuevos productos/procesos como fruto de la colaboración con el centro</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4"/>
                <w:szCs w:val="14"/>
                <w:lang w:val="es-CO" w:eastAsia="es-CO"/>
              </w:rPr>
            </w:pPr>
            <w:r w:rsidRPr="004727FA">
              <w:rPr>
                <w:rFonts w:cs="Arial"/>
                <w:sz w:val="14"/>
                <w:szCs w:val="14"/>
                <w:lang w:val="es-CO" w:eastAsia="es-CO"/>
              </w:rPr>
              <w:t xml:space="preserve">( </w:t>
            </w:r>
            <w:r w:rsidRPr="004727FA">
              <w:rPr>
                <w:rFonts w:cs="Arial"/>
                <w:sz w:val="18"/>
                <w:szCs w:val="18"/>
                <w:lang w:val="es-CO" w:eastAsia="es-CO"/>
              </w:rPr>
              <w:t>Nº de empresas que han incorporado un nuevo producto y/o proceso de producción /Nº total de empresas atendidas)*100</w:t>
            </w:r>
            <w:r w:rsidRPr="004727FA">
              <w:rPr>
                <w:rFonts w:cs="Arial"/>
                <w:sz w:val="14"/>
                <w:szCs w:val="14"/>
                <w:lang w:val="es-CO" w:eastAsia="es-CO"/>
              </w:rPr>
              <w:t> </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xml:space="preserve">Son empresas que han incorporado nuevos productos y/o procesos en los últimos tres años. </w:t>
            </w:r>
          </w:p>
        </w:tc>
      </w:tr>
      <w:tr w:rsidR="00AA63C1" w:rsidRPr="004727FA">
        <w:trPr>
          <w:trHeight w:val="707"/>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4"/>
                <w:szCs w:val="14"/>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Número total de empresas atendidas en los últimos tres años.</w:t>
            </w:r>
          </w:p>
        </w:tc>
      </w:tr>
      <w:tr w:rsidR="00AA63C1" w:rsidRPr="004727FA">
        <w:trPr>
          <w:trHeight w:val="1071"/>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empresas que han homologado/certificado sus productos como fruto de la colaboración con el Centro</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 xml:space="preserve">(Nº de empresas con productos certificados/homologados/Nº </w:t>
            </w:r>
            <w:r w:rsidR="008F7348">
              <w:rPr>
                <w:rFonts w:cs="Arial"/>
                <w:sz w:val="18"/>
                <w:szCs w:val="18"/>
                <w:lang w:val="es-CO" w:eastAsia="es-CO"/>
              </w:rPr>
              <w:t>total de empresas atendidas)*100</w:t>
            </w:r>
            <w:r w:rsidRPr="004727FA">
              <w:rPr>
                <w:rFonts w:cs="Arial"/>
                <w:sz w:val="18"/>
                <w:szCs w:val="18"/>
                <w:lang w:val="es-CO" w:eastAsia="es-CO"/>
              </w:rPr>
              <w:t> </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Empresas que han homologado, certificado sus productos/procesos/servicios en los últimos tres años.</w:t>
            </w:r>
          </w:p>
        </w:tc>
      </w:tr>
      <w:tr w:rsidR="00AA63C1" w:rsidRPr="004727FA">
        <w:trPr>
          <w:trHeight w:val="700"/>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Total de empresas atendidas en los tres últimos años</w:t>
            </w:r>
          </w:p>
        </w:tc>
      </w:tr>
      <w:tr w:rsidR="00AA63C1" w:rsidRPr="004727FA">
        <w:trPr>
          <w:trHeight w:val="1081"/>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de empresas que estiman que han incrementado sus utilidades como consecuencia de su colaboración con el Centro</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 xml:space="preserve">(Nº de empresas que estiman que han incrementado sus utilidades/Nº </w:t>
            </w:r>
            <w:r w:rsidR="008F7348">
              <w:rPr>
                <w:rFonts w:cs="Arial"/>
                <w:sz w:val="18"/>
                <w:szCs w:val="18"/>
                <w:lang w:val="es-CO" w:eastAsia="es-CO"/>
              </w:rPr>
              <w:t>total de empresas atendidas)*100</w:t>
            </w:r>
            <w:r w:rsidRPr="004727FA">
              <w:rPr>
                <w:rFonts w:cs="Arial"/>
                <w:sz w:val="18"/>
                <w:szCs w:val="18"/>
                <w:lang w:val="es-CO" w:eastAsia="es-CO"/>
              </w:rPr>
              <w:t> </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Número de empresas que han incrementado sus utilidades considerando el periodo de los últimos tres años</w:t>
            </w:r>
          </w:p>
        </w:tc>
      </w:tr>
      <w:tr w:rsidR="00AA63C1" w:rsidRPr="004727FA">
        <w:trPr>
          <w:trHeight w:val="696"/>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Total de empresas atendidas en los tres últimos años</w:t>
            </w:r>
          </w:p>
        </w:tc>
      </w:tr>
      <w:tr w:rsidR="00AA63C1" w:rsidRPr="004727FA">
        <w:trPr>
          <w:trHeight w:val="1059"/>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de empresas que estiman que han incrementado sus ventas o reducido sus costes como resultado de su colaboración con el Centro</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4"/>
                <w:szCs w:val="14"/>
                <w:lang w:val="es-CO" w:eastAsia="es-CO"/>
              </w:rPr>
              <w:t>(</w:t>
            </w:r>
            <w:r w:rsidRPr="004727FA">
              <w:rPr>
                <w:rFonts w:cs="Arial"/>
                <w:sz w:val="18"/>
                <w:szCs w:val="18"/>
                <w:lang w:val="es-CO" w:eastAsia="es-CO"/>
              </w:rPr>
              <w:t>Nº de empresas que estiman que han incrementado sus ventas o reducido sus costos/Nº total de empresas atendidas)*100</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Número de empresas que han incrementado sus ventas considerando el periodo de los últimos tres años</w:t>
            </w:r>
          </w:p>
        </w:tc>
      </w:tr>
      <w:tr w:rsidR="00AA63C1" w:rsidRPr="004727FA">
        <w:trPr>
          <w:trHeight w:val="705"/>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Total de empresas atendidas en los tres últimos años</w:t>
            </w:r>
          </w:p>
        </w:tc>
      </w:tr>
      <w:tr w:rsidR="00AA63C1" w:rsidRPr="004727FA">
        <w:trPr>
          <w:trHeight w:val="886"/>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de empresas que estiman que han incrementado su personal ocupado como consecuencia de su colaboración con el Centro</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w:t>
            </w:r>
            <w:r w:rsidRPr="004727FA">
              <w:rPr>
                <w:rFonts w:cs="Arial"/>
                <w:sz w:val="14"/>
                <w:szCs w:val="14"/>
                <w:lang w:val="es-CO" w:eastAsia="es-CO"/>
              </w:rPr>
              <w:t xml:space="preserve"> </w:t>
            </w:r>
            <w:r w:rsidRPr="004727FA">
              <w:rPr>
                <w:rFonts w:cs="Arial"/>
                <w:sz w:val="18"/>
                <w:szCs w:val="18"/>
                <w:lang w:val="es-CO" w:eastAsia="es-CO"/>
              </w:rPr>
              <w:t>Nº de empresas que estiman que han incrementado su planta/Nº total de empresas atendidas)*100 </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Empresas que estiman haber incrementado su personal de planta en los últimos tres años.</w:t>
            </w:r>
          </w:p>
        </w:tc>
      </w:tr>
      <w:tr w:rsidR="00AA63C1" w:rsidRPr="004727FA">
        <w:trPr>
          <w:trHeight w:val="628"/>
        </w:trPr>
        <w:tc>
          <w:tcPr>
            <w:tcW w:w="2950" w:type="dxa"/>
            <w:vMerge/>
            <w:tcBorders>
              <w:left w:val="single" w:sz="4" w:space="0" w:color="auto"/>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Total de empresas atendidas en los tres últimos años</w:t>
            </w:r>
          </w:p>
        </w:tc>
      </w:tr>
      <w:tr w:rsidR="00AA63C1" w:rsidRPr="004727FA">
        <w:trPr>
          <w:trHeight w:val="970"/>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de empresas que estiman que han incrementado la formación/capacitación de su planta como fruto de su colaboración con el Centro</w:t>
            </w:r>
          </w:p>
        </w:tc>
        <w:tc>
          <w:tcPr>
            <w:tcW w:w="2880" w:type="dxa"/>
            <w:vMerge w:val="restart"/>
            <w:tcBorders>
              <w:top w:val="nil"/>
              <w:left w:val="nil"/>
              <w:right w:val="single" w:sz="4" w:space="0" w:color="auto"/>
            </w:tcBorders>
            <w:vAlign w:val="center"/>
          </w:tcPr>
          <w:p w:rsidR="00AA63C1" w:rsidRPr="004727FA" w:rsidRDefault="00AA63C1" w:rsidP="0074421B">
            <w:pPr>
              <w:spacing w:before="0" w:after="0" w:line="240" w:lineRule="auto"/>
              <w:jc w:val="left"/>
              <w:rPr>
                <w:rFonts w:cs="Arial"/>
                <w:sz w:val="18"/>
                <w:szCs w:val="18"/>
                <w:lang w:val="es-CO" w:eastAsia="es-CO"/>
              </w:rPr>
            </w:pPr>
            <w:r w:rsidRPr="004727FA">
              <w:rPr>
                <w:rFonts w:cs="Arial"/>
                <w:sz w:val="18"/>
                <w:szCs w:val="18"/>
                <w:lang w:val="es-CO" w:eastAsia="es-CO"/>
              </w:rPr>
              <w:t>(Nº de empresas que estiman que han mejorado la formación del personal de su planta/Nº total de empresas atendidas)*100</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Empresas que estiman que han mejorado la formación del personal de su planta en los últimos tres años</w:t>
            </w:r>
          </w:p>
        </w:tc>
      </w:tr>
      <w:tr w:rsidR="00AA63C1" w:rsidRPr="004727FA">
        <w:trPr>
          <w:trHeight w:val="514"/>
        </w:trPr>
        <w:tc>
          <w:tcPr>
            <w:tcW w:w="2950" w:type="dxa"/>
            <w:vMerge/>
            <w:tcBorders>
              <w:left w:val="single" w:sz="4" w:space="0" w:color="auto"/>
              <w:bottom w:val="single" w:sz="4" w:space="0" w:color="auto"/>
              <w:right w:val="single" w:sz="4" w:space="0" w:color="auto"/>
            </w:tcBorders>
            <w:shd w:val="clear" w:color="000000" w:fill="000000"/>
            <w:vAlign w:val="bottom"/>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Total de empresas atendidas en los tres últimos años</w:t>
            </w:r>
          </w:p>
        </w:tc>
      </w:tr>
      <w:tr w:rsidR="00AA63C1" w:rsidRPr="004727FA">
        <w:trPr>
          <w:trHeight w:val="728"/>
        </w:trPr>
        <w:tc>
          <w:tcPr>
            <w:tcW w:w="2950" w:type="dxa"/>
            <w:vMerge w:val="restart"/>
            <w:tcBorders>
              <w:top w:val="nil"/>
              <w:left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 de empresas satisfechas con la colaboración con el Centro</w:t>
            </w:r>
          </w:p>
        </w:tc>
        <w:tc>
          <w:tcPr>
            <w:tcW w:w="2880" w:type="dxa"/>
            <w:vMerge w:val="restart"/>
            <w:tcBorders>
              <w:top w:val="nil"/>
              <w:left w:val="nil"/>
              <w:right w:val="single" w:sz="4" w:space="0" w:color="auto"/>
            </w:tcBorders>
            <w:vAlign w:val="center"/>
          </w:tcPr>
          <w:p w:rsidR="00AA63C1" w:rsidRPr="0028660C" w:rsidRDefault="00AA63C1" w:rsidP="0074421B">
            <w:pPr>
              <w:spacing w:before="0" w:after="0" w:line="240" w:lineRule="auto"/>
              <w:jc w:val="left"/>
              <w:rPr>
                <w:rFonts w:cs="Arial"/>
                <w:sz w:val="18"/>
                <w:szCs w:val="18"/>
                <w:lang w:val="pt-BR" w:eastAsia="es-CO"/>
              </w:rPr>
            </w:pPr>
            <w:r w:rsidRPr="0028660C">
              <w:rPr>
                <w:rFonts w:cs="Arial"/>
                <w:sz w:val="18"/>
                <w:szCs w:val="18"/>
                <w:lang w:val="pt-BR" w:eastAsia="es-CO"/>
              </w:rPr>
              <w:t>(Nº de empresas satisfechas</w:t>
            </w:r>
            <w:r w:rsidR="00945166">
              <w:rPr>
                <w:rFonts w:cs="Arial"/>
                <w:sz w:val="18"/>
                <w:szCs w:val="18"/>
                <w:lang w:val="pt-BR" w:eastAsia="es-CO"/>
              </w:rPr>
              <w:t xml:space="preserve"> </w:t>
            </w:r>
            <w:r w:rsidRPr="0028660C">
              <w:rPr>
                <w:rFonts w:cs="Arial"/>
                <w:sz w:val="18"/>
                <w:szCs w:val="18"/>
                <w:lang w:val="pt-BR" w:eastAsia="es-CO"/>
              </w:rPr>
              <w:t>/</w:t>
            </w:r>
            <w:r w:rsidR="00945166">
              <w:rPr>
                <w:rFonts w:cs="Arial"/>
                <w:sz w:val="18"/>
                <w:szCs w:val="18"/>
                <w:lang w:val="pt-BR" w:eastAsia="es-CO"/>
              </w:rPr>
              <w:t xml:space="preserve"> </w:t>
            </w:r>
            <w:r w:rsidRPr="0028660C">
              <w:rPr>
                <w:rFonts w:cs="Arial"/>
                <w:sz w:val="18"/>
                <w:szCs w:val="18"/>
                <w:lang w:val="pt-BR" w:eastAsia="es-CO"/>
              </w:rPr>
              <w:t>Nº total de empresas atendidas)*100</w:t>
            </w:r>
            <w:r w:rsidRPr="008F7348">
              <w:rPr>
                <w:rFonts w:cs="Arial"/>
                <w:sz w:val="18"/>
                <w:szCs w:val="18"/>
                <w:lang w:val="pt-BR" w:eastAsia="es-CO"/>
              </w:rPr>
              <w:t> </w:t>
            </w:r>
          </w:p>
        </w:tc>
        <w:tc>
          <w:tcPr>
            <w:tcW w:w="3240" w:type="dxa"/>
            <w:tcBorders>
              <w:top w:val="nil"/>
              <w:left w:val="nil"/>
              <w:bottom w:val="single" w:sz="4" w:space="0" w:color="auto"/>
              <w:right w:val="single" w:sz="4" w:space="0" w:color="auto"/>
            </w:tcBorders>
            <w:vAlign w:val="center"/>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Empresas satisfechas en los últimos tres años</w:t>
            </w:r>
          </w:p>
        </w:tc>
      </w:tr>
      <w:tr w:rsidR="00AA63C1" w:rsidRPr="004727FA">
        <w:trPr>
          <w:trHeight w:val="675"/>
        </w:trPr>
        <w:tc>
          <w:tcPr>
            <w:tcW w:w="2950" w:type="dxa"/>
            <w:vMerge/>
            <w:tcBorders>
              <w:left w:val="single" w:sz="4" w:space="0" w:color="auto"/>
              <w:bottom w:val="single" w:sz="4" w:space="0" w:color="auto"/>
              <w:right w:val="single" w:sz="4" w:space="0" w:color="auto"/>
            </w:tcBorders>
            <w:shd w:val="clear" w:color="000000" w:fill="000000"/>
            <w:vAlign w:val="bottom"/>
          </w:tcPr>
          <w:p w:rsidR="00AA63C1" w:rsidRPr="004727FA" w:rsidRDefault="00AA63C1" w:rsidP="0074421B">
            <w:pPr>
              <w:spacing w:before="0" w:after="0" w:line="240" w:lineRule="auto"/>
              <w:rPr>
                <w:rFonts w:cs="Arial"/>
                <w:sz w:val="18"/>
                <w:szCs w:val="18"/>
                <w:lang w:val="es-CO" w:eastAsia="es-CO"/>
              </w:rPr>
            </w:pPr>
          </w:p>
        </w:tc>
        <w:tc>
          <w:tcPr>
            <w:tcW w:w="2880" w:type="dxa"/>
            <w:vMerge/>
            <w:tcBorders>
              <w:left w:val="nil"/>
              <w:bottom w:val="single" w:sz="4" w:space="0" w:color="auto"/>
              <w:right w:val="single" w:sz="4" w:space="0" w:color="auto"/>
            </w:tcBorders>
            <w:shd w:val="clear" w:color="000000" w:fill="000000"/>
            <w:vAlign w:val="center"/>
          </w:tcPr>
          <w:p w:rsidR="00AA63C1" w:rsidRPr="004727FA" w:rsidRDefault="00AA63C1" w:rsidP="0074421B">
            <w:pPr>
              <w:spacing w:before="0" w:after="0" w:line="240" w:lineRule="auto"/>
              <w:jc w:val="left"/>
              <w:rPr>
                <w:rFonts w:cs="Arial"/>
                <w:sz w:val="18"/>
                <w:szCs w:val="18"/>
                <w:lang w:val="es-CO" w:eastAsia="es-CO"/>
              </w:rPr>
            </w:pPr>
          </w:p>
        </w:tc>
        <w:tc>
          <w:tcPr>
            <w:tcW w:w="3240" w:type="dxa"/>
            <w:tcBorders>
              <w:top w:val="nil"/>
              <w:left w:val="nil"/>
              <w:bottom w:val="single" w:sz="4" w:space="0" w:color="auto"/>
              <w:right w:val="single" w:sz="4" w:space="0" w:color="auto"/>
            </w:tcBorders>
          </w:tcPr>
          <w:p w:rsidR="00AA63C1" w:rsidRPr="004727FA" w:rsidRDefault="00AA63C1" w:rsidP="0074421B">
            <w:pPr>
              <w:spacing w:before="0" w:after="0" w:line="240" w:lineRule="auto"/>
              <w:rPr>
                <w:rFonts w:cs="Arial"/>
                <w:sz w:val="18"/>
                <w:szCs w:val="18"/>
                <w:lang w:val="es-CO" w:eastAsia="es-CO"/>
              </w:rPr>
            </w:pPr>
            <w:r w:rsidRPr="004727FA">
              <w:rPr>
                <w:rFonts w:cs="Arial"/>
                <w:sz w:val="18"/>
                <w:szCs w:val="18"/>
                <w:lang w:val="es-CO" w:eastAsia="es-CO"/>
              </w:rPr>
              <w:t>Total de empresas atendidas en los tres últimos años</w:t>
            </w:r>
          </w:p>
        </w:tc>
      </w:tr>
      <w:tr w:rsidR="00AA63C1" w:rsidRPr="004727FA">
        <w:trPr>
          <w:trHeight w:val="270"/>
        </w:trPr>
        <w:tc>
          <w:tcPr>
            <w:tcW w:w="9070" w:type="dxa"/>
            <w:gridSpan w:val="3"/>
            <w:tcBorders>
              <w:top w:val="single" w:sz="4" w:space="0" w:color="auto"/>
              <w:left w:val="single" w:sz="4" w:space="0" w:color="auto"/>
              <w:bottom w:val="single" w:sz="4" w:space="0" w:color="auto"/>
              <w:right w:val="single" w:sz="4" w:space="0" w:color="auto"/>
            </w:tcBorders>
            <w:shd w:val="clear" w:color="000000" w:fill="ABC6DD"/>
            <w:vAlign w:val="bottom"/>
          </w:tcPr>
          <w:p w:rsidR="00AA63C1" w:rsidRPr="0074421B" w:rsidRDefault="00AA63C1" w:rsidP="0074421B">
            <w:pPr>
              <w:spacing w:before="0" w:after="0" w:line="240" w:lineRule="auto"/>
              <w:jc w:val="center"/>
              <w:rPr>
                <w:rFonts w:cs="Arial"/>
                <w:b/>
                <w:bCs/>
                <w:sz w:val="20"/>
                <w:szCs w:val="20"/>
                <w:lang w:val="es-CO" w:eastAsia="es-CO"/>
              </w:rPr>
            </w:pPr>
            <w:r w:rsidRPr="0074421B">
              <w:rPr>
                <w:rFonts w:cs="Arial"/>
                <w:b/>
                <w:bCs/>
                <w:sz w:val="20"/>
                <w:szCs w:val="20"/>
                <w:lang w:val="es-CO" w:eastAsia="es-CO"/>
              </w:rPr>
              <w:t>CAPACIDAD Y CALIDAD DE LA GESTIÓN</w:t>
            </w:r>
          </w:p>
        </w:tc>
      </w:tr>
      <w:tr w:rsidR="00426508" w:rsidRPr="004727FA">
        <w:trPr>
          <w:trHeight w:val="105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Aplicación de sistemas de calidad de gestión internacionalmente acreditados (ISO o similar)</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Sí aplica  sistemas de calidad de gestión, escriba 1; si no aplica , escriba 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765"/>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Grupos escalafonados Scienti</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Si tiene grupo(s) escalafonado(s) en Scienti, escriba 1; si no tiene , escriba 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147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Existencia de un Plan estratégico y/o agenda de investigación de medio/largo plazo</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Si tiene plan estratégico y/o agenda de investigación, escriba 1; si no tiene, escriba 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102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cumplimiento metas anuales del plan estratégico</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metas anuales cumplidas/Total de metas anuales establecidas)*100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51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de doctores en planta</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doctores /Total de funcionarios del centro)*100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51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xml:space="preserve">% </w:t>
            </w:r>
            <w:r w:rsidR="004D5DB3" w:rsidRPr="004727FA">
              <w:rPr>
                <w:rFonts w:cs="Arial"/>
                <w:sz w:val="18"/>
                <w:szCs w:val="18"/>
                <w:lang w:val="es-CO" w:eastAsia="es-CO"/>
              </w:rPr>
              <w:t>magísteres</w:t>
            </w:r>
            <w:r w:rsidRPr="004727FA">
              <w:rPr>
                <w:rFonts w:cs="Arial"/>
                <w:sz w:val="18"/>
                <w:szCs w:val="18"/>
                <w:lang w:val="es-CO" w:eastAsia="es-CO"/>
              </w:rPr>
              <w:t xml:space="preserve"> en planta</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magísteres  /Total de funcionarios del centro)*100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765"/>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de investigadores en planta</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investigadores /Total de funcionarios del centro)*100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51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de tecnólogos en planta</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Número de tecnólogos /Total de funcionarios del centro)*100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1020"/>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lastRenderedPageBreak/>
              <w:t>% de personal investigador con contrato indefinido o mayor de 2 años</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(Numero de investigadores con contrato a término indefinido o mayor a dos años/Total de personal investigador)*100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r w:rsidR="00426508" w:rsidRPr="004727FA">
        <w:trPr>
          <w:trHeight w:val="1785"/>
        </w:trPr>
        <w:tc>
          <w:tcPr>
            <w:tcW w:w="2950" w:type="dxa"/>
            <w:tcBorders>
              <w:top w:val="nil"/>
              <w:left w:val="single" w:sz="4" w:space="0" w:color="auto"/>
              <w:bottom w:val="single" w:sz="4" w:space="0" w:color="auto"/>
              <w:right w:val="single" w:sz="4" w:space="0" w:color="auto"/>
            </w:tcBorders>
            <w:vAlign w:val="center"/>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Laboratorios y/o equipamientos de pruebas y ensayos acreditados o certificados internacionalmente</w:t>
            </w:r>
          </w:p>
        </w:tc>
        <w:tc>
          <w:tcPr>
            <w:tcW w:w="2880" w:type="dxa"/>
            <w:tcBorders>
              <w:top w:val="nil"/>
              <w:left w:val="nil"/>
              <w:bottom w:val="single" w:sz="4" w:space="0" w:color="auto"/>
              <w:right w:val="single" w:sz="4" w:space="0" w:color="auto"/>
            </w:tcBorders>
            <w:vAlign w:val="center"/>
          </w:tcPr>
          <w:p w:rsidR="00426508" w:rsidRPr="004727FA" w:rsidRDefault="00426508" w:rsidP="0074421B">
            <w:pPr>
              <w:spacing w:before="0" w:after="0" w:line="240" w:lineRule="auto"/>
              <w:jc w:val="left"/>
              <w:rPr>
                <w:rFonts w:cs="Arial"/>
                <w:sz w:val="18"/>
                <w:szCs w:val="18"/>
                <w:lang w:val="es-CO" w:eastAsia="es-CO"/>
              </w:rPr>
            </w:pPr>
            <w:r w:rsidRPr="004727FA">
              <w:rPr>
                <w:rFonts w:cs="Arial"/>
                <w:sz w:val="18"/>
                <w:szCs w:val="18"/>
                <w:lang w:val="es-CO" w:eastAsia="es-CO"/>
              </w:rPr>
              <w:t>Si tiene  laboratorios y/o equipamientos de pruebas y ensayos acreditados o certificados internacionalmente, escriba 1 ; si no tiene laboratorios y/o equipamientos con estas características, escriba 0.</w:t>
            </w:r>
          </w:p>
        </w:tc>
        <w:tc>
          <w:tcPr>
            <w:tcW w:w="3240" w:type="dxa"/>
            <w:tcBorders>
              <w:top w:val="nil"/>
              <w:left w:val="nil"/>
              <w:bottom w:val="single" w:sz="4" w:space="0" w:color="auto"/>
              <w:right w:val="single" w:sz="4" w:space="0" w:color="auto"/>
            </w:tcBorders>
          </w:tcPr>
          <w:p w:rsidR="00426508" w:rsidRPr="004727FA" w:rsidRDefault="00426508" w:rsidP="0074421B">
            <w:pPr>
              <w:spacing w:before="0" w:after="0" w:line="240" w:lineRule="auto"/>
              <w:rPr>
                <w:rFonts w:cs="Arial"/>
                <w:sz w:val="18"/>
                <w:szCs w:val="18"/>
                <w:lang w:val="es-CO" w:eastAsia="es-CO"/>
              </w:rPr>
            </w:pPr>
            <w:r w:rsidRPr="004727FA">
              <w:rPr>
                <w:rFonts w:cs="Arial"/>
                <w:sz w:val="18"/>
                <w:szCs w:val="18"/>
                <w:lang w:val="es-CO" w:eastAsia="es-CO"/>
              </w:rPr>
              <w:t> </w:t>
            </w:r>
          </w:p>
        </w:tc>
      </w:tr>
    </w:tbl>
    <w:p w:rsidR="00426508" w:rsidRDefault="00426508" w:rsidP="008F6E3C">
      <w:pPr>
        <w:rPr>
          <w:lang w:val="es-ES"/>
        </w:rPr>
      </w:pPr>
    </w:p>
    <w:p w:rsidR="00426508" w:rsidRPr="007A307A" w:rsidRDefault="00426508" w:rsidP="008F6E3C">
      <w:pPr>
        <w:rPr>
          <w:lang w:val="es-ES"/>
        </w:rPr>
      </w:pPr>
    </w:p>
    <w:sectPr w:rsidR="00426508" w:rsidRPr="007A307A" w:rsidSect="00783911">
      <w:headerReference w:type="default" r:id="rId21"/>
      <w:footerReference w:type="default" r:id="rId22"/>
      <w:pgSz w:w="11906" w:h="16838"/>
      <w:pgMar w:top="2157" w:right="1701" w:bottom="1701" w:left="1701" w:header="709" w:footer="709" w:gutter="0"/>
      <w:pgNumType w:start="1" w:chapSep="emDash"/>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5682" w:rsidRDefault="00285682">
      <w:r>
        <w:separator/>
      </w:r>
    </w:p>
  </w:endnote>
  <w:endnote w:type="continuationSeparator" w:id="0">
    <w:p w:rsidR="00285682" w:rsidRDefault="0028568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lfaen">
    <w:panose1 w:val="010A0502050306030303"/>
    <w:charset w:val="00"/>
    <w:family w:val="roman"/>
    <w:pitch w:val="variable"/>
    <w:sig w:usb0="04000687" w:usb1="00000000" w:usb2="00000000" w:usb3="00000000" w:csb0="000000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00000003" w:usb1="00000000" w:usb2="00000000" w:usb3="00000000" w:csb0="00000001" w:csb1="00000000"/>
  </w:font>
  <w:font w:name="Helvetica 35 Thin">
    <w:panose1 w:val="00000000000000000000"/>
    <w:charset w:val="00"/>
    <w:family w:val="swiss"/>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UniversalMath1 BT">
    <w:altName w:val="Symbol"/>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5A6" w:rsidRPr="009F1763" w:rsidRDefault="008325A6" w:rsidP="00C00CE9">
    <w:pPr>
      <w:pStyle w:val="Piedepgina"/>
      <w:ind w:right="360"/>
    </w:pPr>
    <w:r>
      <w:rPr>
        <w:noProof/>
        <w:lang w:val="es-ES" w:bidi="ks-Deva"/>
      </w:rPr>
      <w:pict>
        <v:group id="_x0000_s2049" editas="canvas" style="position:absolute;left:0;text-align:left;margin-left:-9.8pt;margin-top:-5.6pt;width:441.8pt;height:50.3pt;z-index:251656704" coordorigin="1701,15853" coordsize="8836,100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1701;top:15853;width:8836;height:1006" o:preferrelative="f">
            <v:fill o:detectmouseclick="t"/>
            <v:path o:extrusionok="t" o:connecttype="none"/>
            <o:lock v:ext="edit" text="t"/>
          </v:shape>
          <v:shape id="_x0000_s2051" type="#_x0000_t75" style="position:absolute;left:8794;top:16097;width:962;height:419">
            <v:imagedata r:id="rId1" o:title=""/>
          </v:shape>
          <v:shape id="_x0000_s2052" type="#_x0000_t75" style="position:absolute;left:8794;top:16097;width:962;height:419">
            <v:imagedata r:id="rId1" o:title=""/>
          </v:shape>
        </v:group>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5A6" w:rsidRPr="00765207" w:rsidRDefault="008325A6" w:rsidP="00621F0B">
    <w:pPr>
      <w:pStyle w:val="Piedepgina"/>
      <w:framePr w:wrap="auto" w:vAnchor="text" w:hAnchor="page" w:x="11062" w:y="-7229"/>
      <w:rPr>
        <w:rStyle w:val="Nmerodepgina"/>
        <w:color w:val="003366"/>
        <w:sz w:val="28"/>
        <w:szCs w:val="28"/>
      </w:rPr>
    </w:pPr>
    <w:r w:rsidRPr="00765207">
      <w:rPr>
        <w:rStyle w:val="Nmerodepgina"/>
        <w:color w:val="003366"/>
        <w:sz w:val="28"/>
        <w:szCs w:val="28"/>
      </w:rPr>
      <w:fldChar w:fldCharType="begin"/>
    </w:r>
    <w:r w:rsidRPr="00765207">
      <w:rPr>
        <w:rStyle w:val="Nmerodepgina"/>
        <w:color w:val="003366"/>
        <w:sz w:val="28"/>
        <w:szCs w:val="28"/>
      </w:rPr>
      <w:instrText xml:space="preserve">PAGE  </w:instrText>
    </w:r>
    <w:r w:rsidRPr="00765207">
      <w:rPr>
        <w:rStyle w:val="Nmerodepgina"/>
        <w:color w:val="003366"/>
        <w:sz w:val="28"/>
        <w:szCs w:val="28"/>
      </w:rPr>
      <w:fldChar w:fldCharType="separate"/>
    </w:r>
    <w:r w:rsidR="003405C7">
      <w:rPr>
        <w:rStyle w:val="Nmerodepgina"/>
        <w:noProof/>
        <w:color w:val="003366"/>
        <w:sz w:val="28"/>
        <w:szCs w:val="28"/>
      </w:rPr>
      <w:t>52</w:t>
    </w:r>
    <w:r w:rsidRPr="00765207">
      <w:rPr>
        <w:rStyle w:val="Nmerodepgina"/>
        <w:color w:val="003366"/>
        <w:sz w:val="28"/>
        <w:szCs w:val="28"/>
      </w:rPr>
      <w:fldChar w:fldCharType="end"/>
    </w:r>
  </w:p>
  <w:p w:rsidR="008325A6" w:rsidRPr="009F1763" w:rsidRDefault="008325A6" w:rsidP="00C00CE9">
    <w:pPr>
      <w:pStyle w:val="Piedepgina"/>
      <w:ind w:right="360"/>
    </w:pPr>
    <w:r>
      <w:rPr>
        <w:noProof/>
        <w:lang w:val="es-ES" w:bidi="ks-Deva"/>
      </w:rPr>
      <w:pict>
        <v:group id="_x0000_s2054" editas="canvas" style="position:absolute;left:0;text-align:left;margin-left:-9.8pt;margin-top:-5.6pt;width:441.8pt;height:50.3pt;z-index:251657728" coordorigin="1701,15853" coordsize="8836,100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5" type="#_x0000_t75" style="position:absolute;left:1701;top:15853;width:8836;height:1006" o:preferrelative="f">
            <v:fill o:detectmouseclick="t"/>
            <v:path o:extrusionok="t" o:connecttype="none"/>
            <o:lock v:ext="edit" text="t"/>
          </v:shape>
          <v:shape id="_x0000_s2056" type="#_x0000_t75" style="position:absolute;left:8794;top:16097;width:962;height:419">
            <v:imagedata r:id="rId1" o:title=""/>
          </v:shape>
          <v:shape id="_x0000_s2057" type="#_x0000_t75" style="position:absolute;left:8794;top:16097;width:962;height:419">
            <v:imagedata r:id="rId1" o:title=""/>
          </v:shape>
          <v:shape id="_x0000_s2058" type="#_x0000_t75" style="position:absolute;left:2061;top:16033;width:1283;height:507;v-text-anchor:middle" o:userdrawn="t" fillcolor="#3d6087">
            <v:imagedata r:id="rId2" o:title=""/>
            <v:shadow color="white"/>
          </v:shape>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5682" w:rsidRDefault="00285682">
      <w:r>
        <w:separator/>
      </w:r>
    </w:p>
  </w:footnote>
  <w:footnote w:type="continuationSeparator" w:id="0">
    <w:p w:rsidR="00285682" w:rsidRDefault="00285682">
      <w:r>
        <w:continuationSeparator/>
      </w:r>
    </w:p>
  </w:footnote>
  <w:footnote w:id="1">
    <w:p w:rsidR="008325A6" w:rsidRDefault="008325A6">
      <w:pPr>
        <w:pStyle w:val="Textonotapie"/>
      </w:pPr>
      <w:r>
        <w:rPr>
          <w:rStyle w:val="Refdenotaalpie"/>
        </w:rPr>
        <w:footnoteRef/>
      </w:r>
      <w:r>
        <w:t xml:space="preserve"> “</w:t>
      </w:r>
      <w:r w:rsidRPr="00DC1331">
        <w:rPr>
          <w:sz w:val="18"/>
          <w:szCs w:val="18"/>
          <w:lang w:val="es-ES"/>
        </w:rPr>
        <w:t>Concepción, diseño, implementación del instrumento informatizado para el registro y escalafonamiento de agentes del Sistema Nacional de Innovación.</w:t>
      </w:r>
      <w:r>
        <w:rPr>
          <w:sz w:val="18"/>
          <w:szCs w:val="18"/>
          <w:lang w:val="es-ES"/>
        </w:rPr>
        <w:t>” Observatorio Colombiano de Ciencia y Tecnología. Florentino Malaver y Marisela Vargas</w:t>
      </w:r>
    </w:p>
  </w:footnote>
  <w:footnote w:id="2">
    <w:p w:rsidR="008325A6" w:rsidRDefault="008325A6">
      <w:pPr>
        <w:pStyle w:val="Textonotapie"/>
      </w:pPr>
      <w:r>
        <w:rPr>
          <w:rStyle w:val="Refdenotaalpie"/>
        </w:rPr>
        <w:footnoteRef/>
      </w:r>
      <w:r w:rsidRPr="00893D27">
        <w:rPr>
          <w:lang w:val="es-ES"/>
        </w:rPr>
        <w:t xml:space="preserve"> La “</w:t>
      </w:r>
      <w:r>
        <w:rPr>
          <w:lang w:val="es-ES"/>
        </w:rPr>
        <w:t xml:space="preserve">Evalsed. </w:t>
      </w:r>
      <w:r w:rsidRPr="00893D27">
        <w:rPr>
          <w:lang w:val="es-ES"/>
        </w:rPr>
        <w:t xml:space="preserve">Guide to evaluating socio-economic development” </w:t>
      </w:r>
      <w:r>
        <w:rPr>
          <w:lang w:val="es-ES"/>
        </w:rPr>
        <w:t xml:space="preserve">elaborada por la unión Europea </w:t>
      </w:r>
      <w:r w:rsidRPr="00893D27">
        <w:rPr>
          <w:lang w:val="es-ES"/>
        </w:rPr>
        <w:t xml:space="preserve">establece </w:t>
      </w:r>
      <w:r>
        <w:rPr>
          <w:lang w:val="es-ES"/>
        </w:rPr>
        <w:t xml:space="preserve">algunas de </w:t>
      </w:r>
      <w:r w:rsidRPr="00893D27">
        <w:rPr>
          <w:lang w:val="es-ES"/>
        </w:rPr>
        <w:t>estas variables como elementos clave de medici</w:t>
      </w:r>
      <w:r>
        <w:rPr>
          <w:lang w:val="es-ES"/>
        </w:rPr>
        <w:t>ón del desempeño. Asimismo, el “</w:t>
      </w:r>
      <w:r w:rsidRPr="00893D27">
        <w:rPr>
          <w:lang w:val="es-ES"/>
        </w:rPr>
        <w:t>World Bank Institute Evaluation Group</w:t>
      </w:r>
      <w:r>
        <w:rPr>
          <w:lang w:val="es-ES"/>
        </w:rPr>
        <w:t>” emplea algunas de estas variables en la evaluación de planes y programas.</w:t>
      </w:r>
    </w:p>
  </w:footnote>
  <w:footnote w:id="3">
    <w:p w:rsidR="008325A6" w:rsidRDefault="008325A6">
      <w:pPr>
        <w:pStyle w:val="Textonotapie"/>
      </w:pPr>
      <w:r>
        <w:rPr>
          <w:rStyle w:val="Refdenotaalpie"/>
        </w:rPr>
        <w:footnoteRef/>
      </w:r>
      <w:r>
        <w:t xml:space="preserve">  Las definiciones de los componentes de los indicadores se encuentran en el Anexo No. 3 </w:t>
      </w:r>
    </w:p>
  </w:footnote>
  <w:footnote w:id="4">
    <w:p w:rsidR="008325A6" w:rsidRPr="008E76D8" w:rsidRDefault="008325A6" w:rsidP="009C54F5">
      <w:pPr>
        <w:pStyle w:val="Textonotapie"/>
        <w:rPr>
          <w:lang w:val="es-CO"/>
        </w:rPr>
      </w:pPr>
      <w:r>
        <w:rPr>
          <w:rStyle w:val="Refdenotaalpie"/>
        </w:rPr>
        <w:footnoteRef/>
      </w:r>
      <w:r>
        <w:t xml:space="preserve">  </w:t>
      </w:r>
      <w:r w:rsidRPr="008E76D8">
        <w:rPr>
          <w:lang w:val="es-CO"/>
        </w:rPr>
        <w:t>Procesos</w:t>
      </w:r>
      <w:r>
        <w:rPr>
          <w:lang w:val="es-CO"/>
        </w:rPr>
        <w:t xml:space="preserve">, </w:t>
      </w:r>
      <w:r w:rsidRPr="008E76D8">
        <w:rPr>
          <w:lang w:val="es-CO"/>
        </w:rPr>
        <w:t>Software especializado</w:t>
      </w:r>
      <w:r>
        <w:rPr>
          <w:lang w:val="es-CO"/>
        </w:rPr>
        <w:t>, M</w:t>
      </w:r>
      <w:r w:rsidRPr="008E76D8">
        <w:rPr>
          <w:lang w:val="es-CO"/>
        </w:rPr>
        <w:t>etodologías</w:t>
      </w:r>
      <w:r>
        <w:rPr>
          <w:lang w:val="es-CO"/>
        </w:rPr>
        <w:t xml:space="preserve">, </w:t>
      </w:r>
      <w:r w:rsidRPr="008E76D8">
        <w:rPr>
          <w:lang w:val="es-CO"/>
        </w:rPr>
        <w:t>Prototipos industriales</w:t>
      </w:r>
      <w:r>
        <w:rPr>
          <w:lang w:val="es-CO"/>
        </w:rPr>
        <w:t xml:space="preserve">, </w:t>
      </w:r>
      <w:r w:rsidRPr="008E76D8">
        <w:rPr>
          <w:lang w:val="es-CO"/>
        </w:rPr>
        <w:t>Plantas piloto</w:t>
      </w:r>
      <w:r>
        <w:rPr>
          <w:lang w:val="es-CO"/>
        </w:rPr>
        <w:t xml:space="preserve">, </w:t>
      </w:r>
      <w:r w:rsidRPr="008E76D8">
        <w:rPr>
          <w:lang w:val="es-CO"/>
        </w:rPr>
        <w:t>Normas o estándares</w:t>
      </w:r>
      <w:r>
        <w:rPr>
          <w:lang w:val="es-CO"/>
        </w:rPr>
        <w:t xml:space="preserve">, </w:t>
      </w:r>
      <w:r w:rsidRPr="008E76D8">
        <w:rPr>
          <w:lang w:val="es-CO"/>
        </w:rPr>
        <w:t>Estudios (prospectiva, vigilancia tecnológica)</w:t>
      </w:r>
      <w:r>
        <w:rPr>
          <w:lang w:val="es-CO"/>
        </w:rPr>
        <w:t>.</w:t>
      </w:r>
    </w:p>
    <w:p w:rsidR="008325A6" w:rsidRDefault="008325A6" w:rsidP="009C54F5">
      <w:pPr>
        <w:pStyle w:val="Textonotapie"/>
      </w:pPr>
    </w:p>
  </w:footnote>
  <w:footnote w:id="5">
    <w:p w:rsidR="008325A6" w:rsidRDefault="008325A6" w:rsidP="00F54C0E">
      <w:pPr>
        <w:pStyle w:val="Textonotapie"/>
      </w:pPr>
      <w:r w:rsidRPr="002B5CFA">
        <w:rPr>
          <w:rStyle w:val="Refdenotaalpie"/>
          <w:sz w:val="18"/>
          <w:szCs w:val="18"/>
        </w:rPr>
        <w:footnoteRef/>
      </w:r>
      <w:r w:rsidRPr="002B5CFA">
        <w:rPr>
          <w:sz w:val="18"/>
          <w:szCs w:val="18"/>
        </w:rPr>
        <w:t xml:space="preserve"> Por un Indicador Compuesto se entiende aquel coeficiente alcanzado a través de la combinación de una serie de indicadores básicos.</w:t>
      </w:r>
    </w:p>
  </w:footnote>
  <w:footnote w:id="6">
    <w:p w:rsidR="008325A6" w:rsidRDefault="008325A6" w:rsidP="00F54C0E">
      <w:pPr>
        <w:pStyle w:val="Textonotapie"/>
      </w:pPr>
      <w:r w:rsidRPr="002B5CFA">
        <w:rPr>
          <w:rStyle w:val="Refdenotaalpie"/>
          <w:sz w:val="18"/>
          <w:szCs w:val="18"/>
        </w:rPr>
        <w:footnoteRef/>
      </w:r>
      <w:r w:rsidRPr="002B5CFA">
        <w:rPr>
          <w:sz w:val="18"/>
          <w:szCs w:val="18"/>
        </w:rPr>
        <w:t xml:space="preserve"> </w:t>
      </w:r>
      <w:r w:rsidRPr="002B5CFA">
        <w:rPr>
          <w:sz w:val="18"/>
          <w:szCs w:val="18"/>
          <w:lang w:val="es-ES"/>
        </w:rPr>
        <w:t>Por percentil se entiende el valor que supera un determinado porcentaje de los miembros de la población.</w:t>
      </w:r>
      <w:r>
        <w:rPr>
          <w:sz w:val="18"/>
          <w:szCs w:val="18"/>
          <w:lang w:val="es-ES"/>
        </w:rPr>
        <w:t xml:space="preserve"> Por ejemplo, por percentil 90 se entiende aquel valor que solamente supera un 10% de la población.</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5A6" w:rsidRPr="00B82078" w:rsidRDefault="008325A6">
    <w:pPr>
      <w:pStyle w:val="Encabezado"/>
      <w:rPr>
        <w:sz w:val="24"/>
        <w:szCs w:val="24"/>
      </w:rPr>
    </w:pPr>
    <w:r>
      <w:rPr>
        <w:sz w:val="24"/>
        <w:szCs w:val="24"/>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5A6" w:rsidRPr="00B82078" w:rsidRDefault="003405C7">
    <w:pPr>
      <w:pStyle w:val="Encabezado"/>
      <w:rPr>
        <w:sz w:val="24"/>
        <w:szCs w:val="24"/>
      </w:rPr>
    </w:pPr>
    <w:r>
      <w:rPr>
        <w:noProof/>
        <w:lang w:val="es-CO" w:eastAsia="es-CO"/>
      </w:rPr>
      <w:drawing>
        <wp:anchor distT="0" distB="0" distL="114300" distR="114300" simplePos="0" relativeHeight="251658752" behindDoc="1" locked="0" layoutInCell="1" allowOverlap="1">
          <wp:simplePos x="0" y="0"/>
          <wp:positionH relativeFrom="column">
            <wp:posOffset>-1143000</wp:posOffset>
          </wp:positionH>
          <wp:positionV relativeFrom="paragraph">
            <wp:posOffset>-464185</wp:posOffset>
          </wp:positionV>
          <wp:extent cx="7658100" cy="1370965"/>
          <wp:effectExtent l="1905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1"/>
                  <a:srcRect/>
                  <a:stretch>
                    <a:fillRect/>
                  </a:stretch>
                </pic:blipFill>
                <pic:spPr bwMode="auto">
                  <a:xfrm>
                    <a:off x="0" y="0"/>
                    <a:ext cx="7658100" cy="1370965"/>
                  </a:xfrm>
                  <a:prstGeom prst="rect">
                    <a:avLst/>
                  </a:prstGeom>
                  <a:noFill/>
                  <a:ln w="9525">
                    <a:noFill/>
                    <a:miter lim="800000"/>
                    <a:headEnd/>
                    <a:tailEnd/>
                  </a:ln>
                </pic:spPr>
              </pic:pic>
            </a:graphicData>
          </a:graphic>
        </wp:anchor>
      </w:drawing>
    </w:r>
    <w:r w:rsidR="008325A6">
      <w:rPr>
        <w:sz w:val="24"/>
        <w:szCs w:val="24"/>
      </w:rPr>
      <w:t xml:space="preserve">          Centros de Innovación Tecnológica para los Países Andinos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A05C3"/>
    <w:multiLevelType w:val="hybridMultilevel"/>
    <w:tmpl w:val="53E83F42"/>
    <w:lvl w:ilvl="0" w:tplc="E90E3A44">
      <w:start w:val="1"/>
      <w:numFmt w:val="bullet"/>
      <w:lvlText w:val=""/>
      <w:lvlJc w:val="left"/>
      <w:pPr>
        <w:tabs>
          <w:tab w:val="num" w:pos="1780"/>
        </w:tabs>
        <w:ind w:left="1780" w:hanging="360"/>
      </w:pPr>
      <w:rPr>
        <w:rFonts w:ascii="Symbol" w:hAnsi="Symbol" w:hint="default"/>
      </w:rPr>
    </w:lvl>
    <w:lvl w:ilvl="1" w:tplc="0C0A0003">
      <w:start w:val="1"/>
      <w:numFmt w:val="bullet"/>
      <w:lvlText w:val="o"/>
      <w:lvlJc w:val="left"/>
      <w:pPr>
        <w:tabs>
          <w:tab w:val="num" w:pos="2520"/>
        </w:tabs>
        <w:ind w:left="2520" w:hanging="360"/>
      </w:pPr>
      <w:rPr>
        <w:rFonts w:ascii="Courier New" w:hAnsi="Courier New" w:hint="default"/>
      </w:rPr>
    </w:lvl>
    <w:lvl w:ilvl="2" w:tplc="0C0A0005">
      <w:start w:val="1"/>
      <w:numFmt w:val="bullet"/>
      <w:lvlText w:val=""/>
      <w:lvlJc w:val="left"/>
      <w:pPr>
        <w:tabs>
          <w:tab w:val="num" w:pos="3240"/>
        </w:tabs>
        <w:ind w:left="3240" w:hanging="360"/>
      </w:pPr>
      <w:rPr>
        <w:rFonts w:ascii="Wingdings" w:hAnsi="Wingdings" w:hint="default"/>
      </w:rPr>
    </w:lvl>
    <w:lvl w:ilvl="3" w:tplc="0C0A0001">
      <w:start w:val="1"/>
      <w:numFmt w:val="bullet"/>
      <w:lvlText w:val=""/>
      <w:lvlJc w:val="left"/>
      <w:pPr>
        <w:tabs>
          <w:tab w:val="num" w:pos="3960"/>
        </w:tabs>
        <w:ind w:left="3960" w:hanging="360"/>
      </w:pPr>
      <w:rPr>
        <w:rFonts w:ascii="Symbol" w:hAnsi="Symbol" w:hint="default"/>
      </w:rPr>
    </w:lvl>
    <w:lvl w:ilvl="4" w:tplc="0C0A0003">
      <w:start w:val="1"/>
      <w:numFmt w:val="bullet"/>
      <w:lvlText w:val="o"/>
      <w:lvlJc w:val="left"/>
      <w:pPr>
        <w:tabs>
          <w:tab w:val="num" w:pos="4680"/>
        </w:tabs>
        <w:ind w:left="4680" w:hanging="360"/>
      </w:pPr>
      <w:rPr>
        <w:rFonts w:ascii="Courier New" w:hAnsi="Courier New" w:hint="default"/>
      </w:rPr>
    </w:lvl>
    <w:lvl w:ilvl="5" w:tplc="0C0A0005">
      <w:start w:val="1"/>
      <w:numFmt w:val="bullet"/>
      <w:lvlText w:val=""/>
      <w:lvlJc w:val="left"/>
      <w:pPr>
        <w:tabs>
          <w:tab w:val="num" w:pos="5400"/>
        </w:tabs>
        <w:ind w:left="5400" w:hanging="360"/>
      </w:pPr>
      <w:rPr>
        <w:rFonts w:ascii="Wingdings" w:hAnsi="Wingdings" w:hint="default"/>
      </w:rPr>
    </w:lvl>
    <w:lvl w:ilvl="6" w:tplc="0C0A0001">
      <w:start w:val="1"/>
      <w:numFmt w:val="bullet"/>
      <w:lvlText w:val=""/>
      <w:lvlJc w:val="left"/>
      <w:pPr>
        <w:tabs>
          <w:tab w:val="num" w:pos="6120"/>
        </w:tabs>
        <w:ind w:left="6120" w:hanging="360"/>
      </w:pPr>
      <w:rPr>
        <w:rFonts w:ascii="Symbol" w:hAnsi="Symbol" w:hint="default"/>
      </w:rPr>
    </w:lvl>
    <w:lvl w:ilvl="7" w:tplc="0C0A0003">
      <w:start w:val="1"/>
      <w:numFmt w:val="bullet"/>
      <w:lvlText w:val="o"/>
      <w:lvlJc w:val="left"/>
      <w:pPr>
        <w:tabs>
          <w:tab w:val="num" w:pos="6840"/>
        </w:tabs>
        <w:ind w:left="6840" w:hanging="360"/>
      </w:pPr>
      <w:rPr>
        <w:rFonts w:ascii="Courier New" w:hAnsi="Courier New" w:hint="default"/>
      </w:rPr>
    </w:lvl>
    <w:lvl w:ilvl="8" w:tplc="0C0A0005">
      <w:start w:val="1"/>
      <w:numFmt w:val="bullet"/>
      <w:lvlText w:val=""/>
      <w:lvlJc w:val="left"/>
      <w:pPr>
        <w:tabs>
          <w:tab w:val="num" w:pos="7560"/>
        </w:tabs>
        <w:ind w:left="7560" w:hanging="360"/>
      </w:pPr>
      <w:rPr>
        <w:rFonts w:ascii="Wingdings" w:hAnsi="Wingdings" w:hint="default"/>
      </w:rPr>
    </w:lvl>
  </w:abstractNum>
  <w:abstractNum w:abstractNumId="1">
    <w:nsid w:val="057929BE"/>
    <w:multiLevelType w:val="hybridMultilevel"/>
    <w:tmpl w:val="AE6CE7CC"/>
    <w:lvl w:ilvl="0" w:tplc="E90E3A44">
      <w:start w:val="1"/>
      <w:numFmt w:val="bullet"/>
      <w:lvlText w:val=""/>
      <w:lvlJc w:val="left"/>
      <w:pPr>
        <w:tabs>
          <w:tab w:val="num" w:pos="1780"/>
        </w:tabs>
        <w:ind w:left="1780" w:hanging="360"/>
      </w:pPr>
      <w:rPr>
        <w:rFonts w:ascii="Symbol" w:hAnsi="Symbol" w:hint="default"/>
      </w:rPr>
    </w:lvl>
    <w:lvl w:ilvl="1" w:tplc="0C0A0003">
      <w:start w:val="1"/>
      <w:numFmt w:val="bullet"/>
      <w:lvlText w:val="o"/>
      <w:lvlJc w:val="left"/>
      <w:pPr>
        <w:tabs>
          <w:tab w:val="num" w:pos="2520"/>
        </w:tabs>
        <w:ind w:left="2520" w:hanging="360"/>
      </w:pPr>
      <w:rPr>
        <w:rFonts w:ascii="Courier New" w:hAnsi="Courier New" w:hint="default"/>
      </w:rPr>
    </w:lvl>
    <w:lvl w:ilvl="2" w:tplc="0C0A0005">
      <w:start w:val="1"/>
      <w:numFmt w:val="bullet"/>
      <w:lvlText w:val=""/>
      <w:lvlJc w:val="left"/>
      <w:pPr>
        <w:tabs>
          <w:tab w:val="num" w:pos="3240"/>
        </w:tabs>
        <w:ind w:left="3240" w:hanging="360"/>
      </w:pPr>
      <w:rPr>
        <w:rFonts w:ascii="Wingdings" w:hAnsi="Wingdings" w:hint="default"/>
      </w:rPr>
    </w:lvl>
    <w:lvl w:ilvl="3" w:tplc="0C0A0001">
      <w:start w:val="1"/>
      <w:numFmt w:val="bullet"/>
      <w:lvlText w:val=""/>
      <w:lvlJc w:val="left"/>
      <w:pPr>
        <w:tabs>
          <w:tab w:val="num" w:pos="3960"/>
        </w:tabs>
        <w:ind w:left="3960" w:hanging="360"/>
      </w:pPr>
      <w:rPr>
        <w:rFonts w:ascii="Symbol" w:hAnsi="Symbol" w:hint="default"/>
      </w:rPr>
    </w:lvl>
    <w:lvl w:ilvl="4" w:tplc="0C0A0003">
      <w:start w:val="1"/>
      <w:numFmt w:val="bullet"/>
      <w:lvlText w:val="o"/>
      <w:lvlJc w:val="left"/>
      <w:pPr>
        <w:tabs>
          <w:tab w:val="num" w:pos="4680"/>
        </w:tabs>
        <w:ind w:left="4680" w:hanging="360"/>
      </w:pPr>
      <w:rPr>
        <w:rFonts w:ascii="Courier New" w:hAnsi="Courier New" w:hint="default"/>
      </w:rPr>
    </w:lvl>
    <w:lvl w:ilvl="5" w:tplc="0C0A0005">
      <w:start w:val="1"/>
      <w:numFmt w:val="bullet"/>
      <w:lvlText w:val=""/>
      <w:lvlJc w:val="left"/>
      <w:pPr>
        <w:tabs>
          <w:tab w:val="num" w:pos="5400"/>
        </w:tabs>
        <w:ind w:left="5400" w:hanging="360"/>
      </w:pPr>
      <w:rPr>
        <w:rFonts w:ascii="Wingdings" w:hAnsi="Wingdings" w:hint="default"/>
      </w:rPr>
    </w:lvl>
    <w:lvl w:ilvl="6" w:tplc="0C0A0001">
      <w:start w:val="1"/>
      <w:numFmt w:val="bullet"/>
      <w:lvlText w:val=""/>
      <w:lvlJc w:val="left"/>
      <w:pPr>
        <w:tabs>
          <w:tab w:val="num" w:pos="6120"/>
        </w:tabs>
        <w:ind w:left="6120" w:hanging="360"/>
      </w:pPr>
      <w:rPr>
        <w:rFonts w:ascii="Symbol" w:hAnsi="Symbol" w:hint="default"/>
      </w:rPr>
    </w:lvl>
    <w:lvl w:ilvl="7" w:tplc="0C0A0003">
      <w:start w:val="1"/>
      <w:numFmt w:val="bullet"/>
      <w:lvlText w:val="o"/>
      <w:lvlJc w:val="left"/>
      <w:pPr>
        <w:tabs>
          <w:tab w:val="num" w:pos="6840"/>
        </w:tabs>
        <w:ind w:left="6840" w:hanging="360"/>
      </w:pPr>
      <w:rPr>
        <w:rFonts w:ascii="Courier New" w:hAnsi="Courier New" w:hint="default"/>
      </w:rPr>
    </w:lvl>
    <w:lvl w:ilvl="8" w:tplc="0C0A0005">
      <w:start w:val="1"/>
      <w:numFmt w:val="bullet"/>
      <w:lvlText w:val=""/>
      <w:lvlJc w:val="left"/>
      <w:pPr>
        <w:tabs>
          <w:tab w:val="num" w:pos="7560"/>
        </w:tabs>
        <w:ind w:left="7560" w:hanging="360"/>
      </w:pPr>
      <w:rPr>
        <w:rFonts w:ascii="Wingdings" w:hAnsi="Wingdings" w:hint="default"/>
      </w:rPr>
    </w:lvl>
  </w:abstractNum>
  <w:abstractNum w:abstractNumId="2">
    <w:nsid w:val="07976930"/>
    <w:multiLevelType w:val="hybridMultilevel"/>
    <w:tmpl w:val="5352FD3E"/>
    <w:lvl w:ilvl="0" w:tplc="D14AB324">
      <w:start w:val="1"/>
      <w:numFmt w:val="bullet"/>
      <w:lvlText w:val=""/>
      <w:lvlJc w:val="left"/>
      <w:pPr>
        <w:tabs>
          <w:tab w:val="num" w:pos="720"/>
        </w:tabs>
        <w:ind w:left="720" w:hanging="360"/>
      </w:pPr>
      <w:rPr>
        <w:rFonts w:ascii="Wingdings" w:hAnsi="Wingdings" w:hint="default"/>
        <w:b/>
        <w:i w:val="0"/>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3">
    <w:nsid w:val="0DE07E99"/>
    <w:multiLevelType w:val="hybridMultilevel"/>
    <w:tmpl w:val="572A5DE6"/>
    <w:lvl w:ilvl="0" w:tplc="0C0A000F">
      <w:start w:val="1"/>
      <w:numFmt w:val="decimal"/>
      <w:lvlText w:val="%1."/>
      <w:lvlJc w:val="left"/>
      <w:pPr>
        <w:tabs>
          <w:tab w:val="num" w:pos="720"/>
        </w:tabs>
        <w:ind w:left="720" w:hanging="360"/>
      </w:pPr>
      <w:rPr>
        <w:rFonts w:cs="Times New Roman"/>
      </w:rPr>
    </w:lvl>
    <w:lvl w:ilvl="1" w:tplc="0C0A0015">
      <w:start w:val="1"/>
      <w:numFmt w:val="upp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D6669962">
      <w:start w:val="1"/>
      <w:numFmt w:val="decimal"/>
      <w:lvlText w:val="%4."/>
      <w:lvlJc w:val="left"/>
      <w:pPr>
        <w:tabs>
          <w:tab w:val="num" w:pos="567"/>
        </w:tabs>
      </w:pPr>
      <w:rPr>
        <w:rFonts w:cs="Times New Roman" w:hint="default"/>
      </w:rPr>
    </w:lvl>
    <w:lvl w:ilvl="4" w:tplc="0C0A0019">
      <w:start w:val="1"/>
      <w:numFmt w:val="lowerLetter"/>
      <w:lvlText w:val="%5."/>
      <w:lvlJc w:val="left"/>
      <w:pPr>
        <w:tabs>
          <w:tab w:val="num" w:pos="3600"/>
        </w:tabs>
        <w:ind w:left="3600" w:hanging="360"/>
      </w:pPr>
      <w:rPr>
        <w:rFonts w:cs="Times New Roman"/>
      </w:rPr>
    </w:lvl>
    <w:lvl w:ilvl="5" w:tplc="06C2B9CE">
      <w:start w:val="1"/>
      <w:numFmt w:val="lowerLetter"/>
      <w:lvlText w:val="%6)"/>
      <w:lvlJc w:val="left"/>
      <w:pPr>
        <w:tabs>
          <w:tab w:val="num" w:pos="363"/>
        </w:tabs>
        <w:ind w:left="363" w:hanging="363"/>
      </w:pPr>
      <w:rPr>
        <w:rFonts w:cs="Times New Roman" w:hint="default"/>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4">
    <w:nsid w:val="0F6C4897"/>
    <w:multiLevelType w:val="hybridMultilevel"/>
    <w:tmpl w:val="04EC17C6"/>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5">
    <w:nsid w:val="11AF2A2C"/>
    <w:multiLevelType w:val="hybridMultilevel"/>
    <w:tmpl w:val="413E699A"/>
    <w:lvl w:ilvl="0" w:tplc="0C0A000F">
      <w:start w:val="1"/>
      <w:numFmt w:val="decimal"/>
      <w:lvlText w:val="%1."/>
      <w:lvlJc w:val="left"/>
      <w:pPr>
        <w:tabs>
          <w:tab w:val="num" w:pos="780"/>
        </w:tabs>
        <w:ind w:left="780" w:hanging="360"/>
      </w:pPr>
      <w:rPr>
        <w:rFonts w:cs="Times New Roman"/>
      </w:rPr>
    </w:lvl>
    <w:lvl w:ilvl="1" w:tplc="0C0A0019">
      <w:start w:val="1"/>
      <w:numFmt w:val="lowerLetter"/>
      <w:lvlText w:val="%2."/>
      <w:lvlJc w:val="left"/>
      <w:pPr>
        <w:tabs>
          <w:tab w:val="num" w:pos="1500"/>
        </w:tabs>
        <w:ind w:left="1500" w:hanging="360"/>
      </w:pPr>
      <w:rPr>
        <w:rFonts w:cs="Times New Roman"/>
      </w:rPr>
    </w:lvl>
    <w:lvl w:ilvl="2" w:tplc="0C0A001B">
      <w:start w:val="1"/>
      <w:numFmt w:val="lowerRoman"/>
      <w:lvlText w:val="%3."/>
      <w:lvlJc w:val="right"/>
      <w:pPr>
        <w:tabs>
          <w:tab w:val="num" w:pos="2220"/>
        </w:tabs>
        <w:ind w:left="2220" w:hanging="180"/>
      </w:pPr>
      <w:rPr>
        <w:rFonts w:cs="Times New Roman"/>
      </w:rPr>
    </w:lvl>
    <w:lvl w:ilvl="3" w:tplc="0C0A000F">
      <w:start w:val="1"/>
      <w:numFmt w:val="decimal"/>
      <w:lvlText w:val="%4."/>
      <w:lvlJc w:val="left"/>
      <w:pPr>
        <w:tabs>
          <w:tab w:val="num" w:pos="2940"/>
        </w:tabs>
        <w:ind w:left="2940" w:hanging="360"/>
      </w:pPr>
      <w:rPr>
        <w:rFonts w:cs="Times New Roman"/>
      </w:rPr>
    </w:lvl>
    <w:lvl w:ilvl="4" w:tplc="0C0A0019">
      <w:start w:val="1"/>
      <w:numFmt w:val="lowerLetter"/>
      <w:lvlText w:val="%5."/>
      <w:lvlJc w:val="left"/>
      <w:pPr>
        <w:tabs>
          <w:tab w:val="num" w:pos="3660"/>
        </w:tabs>
        <w:ind w:left="3660" w:hanging="360"/>
      </w:pPr>
      <w:rPr>
        <w:rFonts w:cs="Times New Roman"/>
      </w:rPr>
    </w:lvl>
    <w:lvl w:ilvl="5" w:tplc="0C0A001B">
      <w:start w:val="1"/>
      <w:numFmt w:val="lowerRoman"/>
      <w:lvlText w:val="%6."/>
      <w:lvlJc w:val="right"/>
      <w:pPr>
        <w:tabs>
          <w:tab w:val="num" w:pos="4380"/>
        </w:tabs>
        <w:ind w:left="4380" w:hanging="180"/>
      </w:pPr>
      <w:rPr>
        <w:rFonts w:cs="Times New Roman"/>
      </w:rPr>
    </w:lvl>
    <w:lvl w:ilvl="6" w:tplc="0C0A000F">
      <w:start w:val="1"/>
      <w:numFmt w:val="decimal"/>
      <w:lvlText w:val="%7."/>
      <w:lvlJc w:val="left"/>
      <w:pPr>
        <w:tabs>
          <w:tab w:val="num" w:pos="5100"/>
        </w:tabs>
        <w:ind w:left="5100" w:hanging="360"/>
      </w:pPr>
      <w:rPr>
        <w:rFonts w:cs="Times New Roman"/>
      </w:rPr>
    </w:lvl>
    <w:lvl w:ilvl="7" w:tplc="0C0A0019">
      <w:start w:val="1"/>
      <w:numFmt w:val="lowerLetter"/>
      <w:lvlText w:val="%8."/>
      <w:lvlJc w:val="left"/>
      <w:pPr>
        <w:tabs>
          <w:tab w:val="num" w:pos="5820"/>
        </w:tabs>
        <w:ind w:left="5820" w:hanging="360"/>
      </w:pPr>
      <w:rPr>
        <w:rFonts w:cs="Times New Roman"/>
      </w:rPr>
    </w:lvl>
    <w:lvl w:ilvl="8" w:tplc="0C0A001B">
      <w:start w:val="1"/>
      <w:numFmt w:val="lowerRoman"/>
      <w:lvlText w:val="%9."/>
      <w:lvlJc w:val="right"/>
      <w:pPr>
        <w:tabs>
          <w:tab w:val="num" w:pos="6540"/>
        </w:tabs>
        <w:ind w:left="6540" w:hanging="180"/>
      </w:pPr>
      <w:rPr>
        <w:rFonts w:cs="Times New Roman"/>
      </w:rPr>
    </w:lvl>
  </w:abstractNum>
  <w:abstractNum w:abstractNumId="6">
    <w:nsid w:val="11C608A9"/>
    <w:multiLevelType w:val="hybridMultilevel"/>
    <w:tmpl w:val="B79A2AE6"/>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7">
    <w:nsid w:val="1F827CC5"/>
    <w:multiLevelType w:val="hybridMultilevel"/>
    <w:tmpl w:val="AFE2123C"/>
    <w:lvl w:ilvl="0" w:tplc="D14AB324">
      <w:start w:val="1"/>
      <w:numFmt w:val="bullet"/>
      <w:lvlText w:val=""/>
      <w:lvlJc w:val="left"/>
      <w:pPr>
        <w:tabs>
          <w:tab w:val="num" w:pos="720"/>
        </w:tabs>
        <w:ind w:left="720" w:hanging="360"/>
      </w:pPr>
      <w:rPr>
        <w:rFonts w:ascii="Wingdings" w:hAnsi="Wingdings" w:hint="default"/>
        <w:b/>
        <w:i w:val="0"/>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8">
    <w:nsid w:val="25816DA9"/>
    <w:multiLevelType w:val="hybridMultilevel"/>
    <w:tmpl w:val="8404EE26"/>
    <w:lvl w:ilvl="0" w:tplc="D14AB324">
      <w:start w:val="1"/>
      <w:numFmt w:val="bullet"/>
      <w:lvlText w:val=""/>
      <w:lvlJc w:val="left"/>
      <w:pPr>
        <w:tabs>
          <w:tab w:val="num" w:pos="720"/>
        </w:tabs>
        <w:ind w:left="720" w:hanging="360"/>
      </w:pPr>
      <w:rPr>
        <w:rFonts w:ascii="Wingdings" w:hAnsi="Wingdings" w:hint="default"/>
        <w:b/>
        <w:i w:val="0"/>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9">
    <w:nsid w:val="2928274C"/>
    <w:multiLevelType w:val="hybridMultilevel"/>
    <w:tmpl w:val="73AE506C"/>
    <w:lvl w:ilvl="0" w:tplc="E90E3A44">
      <w:start w:val="1"/>
      <w:numFmt w:val="bullet"/>
      <w:lvlText w:val=""/>
      <w:lvlJc w:val="left"/>
      <w:pPr>
        <w:tabs>
          <w:tab w:val="num" w:pos="1776"/>
        </w:tabs>
        <w:ind w:left="1776" w:hanging="360"/>
      </w:pPr>
      <w:rPr>
        <w:rFonts w:ascii="Symbol" w:hAnsi="Symbol" w:hint="default"/>
      </w:rPr>
    </w:lvl>
    <w:lvl w:ilvl="1" w:tplc="0C0A0003">
      <w:start w:val="1"/>
      <w:numFmt w:val="bullet"/>
      <w:lvlText w:val="o"/>
      <w:lvlJc w:val="left"/>
      <w:pPr>
        <w:tabs>
          <w:tab w:val="num" w:pos="2516"/>
        </w:tabs>
        <w:ind w:left="2516" w:hanging="360"/>
      </w:pPr>
      <w:rPr>
        <w:rFonts w:ascii="Courier New" w:hAnsi="Courier New" w:hint="default"/>
      </w:rPr>
    </w:lvl>
    <w:lvl w:ilvl="2" w:tplc="0C0A0005">
      <w:start w:val="1"/>
      <w:numFmt w:val="bullet"/>
      <w:lvlText w:val=""/>
      <w:lvlJc w:val="left"/>
      <w:pPr>
        <w:tabs>
          <w:tab w:val="num" w:pos="3236"/>
        </w:tabs>
        <w:ind w:left="3236" w:hanging="360"/>
      </w:pPr>
      <w:rPr>
        <w:rFonts w:ascii="Wingdings" w:hAnsi="Wingdings" w:hint="default"/>
      </w:rPr>
    </w:lvl>
    <w:lvl w:ilvl="3" w:tplc="0C0A0001">
      <w:start w:val="1"/>
      <w:numFmt w:val="bullet"/>
      <w:lvlText w:val=""/>
      <w:lvlJc w:val="left"/>
      <w:pPr>
        <w:tabs>
          <w:tab w:val="num" w:pos="3956"/>
        </w:tabs>
        <w:ind w:left="3956" w:hanging="360"/>
      </w:pPr>
      <w:rPr>
        <w:rFonts w:ascii="Symbol" w:hAnsi="Symbol" w:hint="default"/>
      </w:rPr>
    </w:lvl>
    <w:lvl w:ilvl="4" w:tplc="0C0A0003">
      <w:start w:val="1"/>
      <w:numFmt w:val="bullet"/>
      <w:lvlText w:val="o"/>
      <w:lvlJc w:val="left"/>
      <w:pPr>
        <w:tabs>
          <w:tab w:val="num" w:pos="4676"/>
        </w:tabs>
        <w:ind w:left="4676" w:hanging="360"/>
      </w:pPr>
      <w:rPr>
        <w:rFonts w:ascii="Courier New" w:hAnsi="Courier New" w:hint="default"/>
      </w:rPr>
    </w:lvl>
    <w:lvl w:ilvl="5" w:tplc="0C0A0005">
      <w:start w:val="1"/>
      <w:numFmt w:val="bullet"/>
      <w:lvlText w:val=""/>
      <w:lvlJc w:val="left"/>
      <w:pPr>
        <w:tabs>
          <w:tab w:val="num" w:pos="5396"/>
        </w:tabs>
        <w:ind w:left="5396" w:hanging="360"/>
      </w:pPr>
      <w:rPr>
        <w:rFonts w:ascii="Wingdings" w:hAnsi="Wingdings" w:hint="default"/>
      </w:rPr>
    </w:lvl>
    <w:lvl w:ilvl="6" w:tplc="0C0A0001">
      <w:start w:val="1"/>
      <w:numFmt w:val="bullet"/>
      <w:lvlText w:val=""/>
      <w:lvlJc w:val="left"/>
      <w:pPr>
        <w:tabs>
          <w:tab w:val="num" w:pos="6116"/>
        </w:tabs>
        <w:ind w:left="6116" w:hanging="360"/>
      </w:pPr>
      <w:rPr>
        <w:rFonts w:ascii="Symbol" w:hAnsi="Symbol" w:hint="default"/>
      </w:rPr>
    </w:lvl>
    <w:lvl w:ilvl="7" w:tplc="0C0A0003">
      <w:start w:val="1"/>
      <w:numFmt w:val="bullet"/>
      <w:lvlText w:val="o"/>
      <w:lvlJc w:val="left"/>
      <w:pPr>
        <w:tabs>
          <w:tab w:val="num" w:pos="6836"/>
        </w:tabs>
        <w:ind w:left="6836" w:hanging="360"/>
      </w:pPr>
      <w:rPr>
        <w:rFonts w:ascii="Courier New" w:hAnsi="Courier New" w:hint="default"/>
      </w:rPr>
    </w:lvl>
    <w:lvl w:ilvl="8" w:tplc="0C0A0005">
      <w:start w:val="1"/>
      <w:numFmt w:val="bullet"/>
      <w:lvlText w:val=""/>
      <w:lvlJc w:val="left"/>
      <w:pPr>
        <w:tabs>
          <w:tab w:val="num" w:pos="7556"/>
        </w:tabs>
        <w:ind w:left="7556" w:hanging="360"/>
      </w:pPr>
      <w:rPr>
        <w:rFonts w:ascii="Wingdings" w:hAnsi="Wingdings" w:hint="default"/>
      </w:rPr>
    </w:lvl>
  </w:abstractNum>
  <w:abstractNum w:abstractNumId="10">
    <w:nsid w:val="30F8488F"/>
    <w:multiLevelType w:val="hybridMultilevel"/>
    <w:tmpl w:val="A11E7E6C"/>
    <w:lvl w:ilvl="0" w:tplc="D14AB324">
      <w:start w:val="1"/>
      <w:numFmt w:val="bullet"/>
      <w:lvlText w:val=""/>
      <w:lvlJc w:val="left"/>
      <w:pPr>
        <w:tabs>
          <w:tab w:val="num" w:pos="720"/>
        </w:tabs>
        <w:ind w:left="720" w:hanging="360"/>
      </w:pPr>
      <w:rPr>
        <w:rFonts w:ascii="Wingdings" w:hAnsi="Wingdings" w:hint="default"/>
        <w:b/>
        <w:i w:val="0"/>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1">
    <w:nsid w:val="325769BA"/>
    <w:multiLevelType w:val="hybridMultilevel"/>
    <w:tmpl w:val="43069620"/>
    <w:lvl w:ilvl="0" w:tplc="B0F8C432">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2">
    <w:nsid w:val="37266531"/>
    <w:multiLevelType w:val="hybridMultilevel"/>
    <w:tmpl w:val="9E50EAD6"/>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3">
    <w:nsid w:val="376F6B12"/>
    <w:multiLevelType w:val="hybridMultilevel"/>
    <w:tmpl w:val="DE2AAFD6"/>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4">
    <w:nsid w:val="3B2B188E"/>
    <w:multiLevelType w:val="hybridMultilevel"/>
    <w:tmpl w:val="78F82E54"/>
    <w:lvl w:ilvl="0" w:tplc="0C0A000F">
      <w:start w:val="1"/>
      <w:numFmt w:val="decimal"/>
      <w:lvlText w:val="%1."/>
      <w:lvlJc w:val="left"/>
      <w:pPr>
        <w:tabs>
          <w:tab w:val="num" w:pos="720"/>
        </w:tabs>
        <w:ind w:left="720" w:hanging="360"/>
      </w:pPr>
      <w:rPr>
        <w:rFonts w:cs="Times New Roman"/>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15">
    <w:nsid w:val="465860B3"/>
    <w:multiLevelType w:val="hybridMultilevel"/>
    <w:tmpl w:val="B25CFFEE"/>
    <w:lvl w:ilvl="0" w:tplc="0C0A0013">
      <w:start w:val="1"/>
      <w:numFmt w:val="upperRoman"/>
      <w:lvlText w:val="%1."/>
      <w:lvlJc w:val="right"/>
      <w:pPr>
        <w:tabs>
          <w:tab w:val="num" w:pos="540"/>
        </w:tabs>
        <w:ind w:left="540" w:hanging="180"/>
      </w:pPr>
      <w:rPr>
        <w:rFonts w:cs="Times New Roman" w:hint="default"/>
        <w:b/>
        <w:i w:val="0"/>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6">
    <w:nsid w:val="4D6B456D"/>
    <w:multiLevelType w:val="hybridMultilevel"/>
    <w:tmpl w:val="471A32A8"/>
    <w:lvl w:ilvl="0" w:tplc="D14AB324">
      <w:start w:val="1"/>
      <w:numFmt w:val="bullet"/>
      <w:lvlText w:val=""/>
      <w:lvlJc w:val="left"/>
      <w:pPr>
        <w:tabs>
          <w:tab w:val="num" w:pos="720"/>
        </w:tabs>
        <w:ind w:left="720" w:hanging="360"/>
      </w:pPr>
      <w:rPr>
        <w:rFonts w:ascii="Wingdings" w:hAnsi="Wingdings" w:hint="default"/>
        <w:b/>
        <w:i w:val="0"/>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7">
    <w:nsid w:val="565372D0"/>
    <w:multiLevelType w:val="hybridMultilevel"/>
    <w:tmpl w:val="07DE0CC6"/>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8">
    <w:nsid w:val="57176549"/>
    <w:multiLevelType w:val="hybridMultilevel"/>
    <w:tmpl w:val="DD22257C"/>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9">
    <w:nsid w:val="5A4C5236"/>
    <w:multiLevelType w:val="hybridMultilevel"/>
    <w:tmpl w:val="C276D94A"/>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0">
    <w:nsid w:val="5C9339E0"/>
    <w:multiLevelType w:val="hybridMultilevel"/>
    <w:tmpl w:val="ED8A4912"/>
    <w:lvl w:ilvl="0" w:tplc="D14AB324">
      <w:start w:val="1"/>
      <w:numFmt w:val="bullet"/>
      <w:lvlText w:val=""/>
      <w:lvlJc w:val="left"/>
      <w:pPr>
        <w:tabs>
          <w:tab w:val="num" w:pos="720"/>
        </w:tabs>
        <w:ind w:left="720" w:hanging="360"/>
      </w:pPr>
      <w:rPr>
        <w:rFonts w:ascii="Wingdings" w:hAnsi="Wingdings" w:hint="default"/>
        <w:b/>
        <w:i w:val="0"/>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1">
    <w:nsid w:val="5F564256"/>
    <w:multiLevelType w:val="hybridMultilevel"/>
    <w:tmpl w:val="3BACAE5E"/>
    <w:lvl w:ilvl="0" w:tplc="E90E3A44">
      <w:start w:val="1"/>
      <w:numFmt w:val="bullet"/>
      <w:lvlText w:val=""/>
      <w:lvlJc w:val="left"/>
      <w:pPr>
        <w:tabs>
          <w:tab w:val="num" w:pos="1040"/>
        </w:tabs>
        <w:ind w:left="1040" w:hanging="360"/>
      </w:pPr>
      <w:rPr>
        <w:rFonts w:ascii="Symbol" w:hAnsi="Symbol" w:hint="default"/>
      </w:rPr>
    </w:lvl>
    <w:lvl w:ilvl="1" w:tplc="0C0A0003">
      <w:start w:val="1"/>
      <w:numFmt w:val="bullet"/>
      <w:lvlText w:val="o"/>
      <w:lvlJc w:val="left"/>
      <w:pPr>
        <w:tabs>
          <w:tab w:val="num" w:pos="1780"/>
        </w:tabs>
        <w:ind w:left="1780" w:hanging="360"/>
      </w:pPr>
      <w:rPr>
        <w:rFonts w:ascii="Courier New" w:hAnsi="Courier New" w:hint="default"/>
      </w:rPr>
    </w:lvl>
    <w:lvl w:ilvl="2" w:tplc="E90E3A44">
      <w:start w:val="1"/>
      <w:numFmt w:val="bullet"/>
      <w:lvlText w:val=""/>
      <w:lvlJc w:val="left"/>
      <w:pPr>
        <w:tabs>
          <w:tab w:val="num" w:pos="2500"/>
        </w:tabs>
        <w:ind w:left="2500" w:hanging="360"/>
      </w:pPr>
      <w:rPr>
        <w:rFonts w:ascii="Symbol" w:hAnsi="Symbol" w:hint="default"/>
      </w:rPr>
    </w:lvl>
    <w:lvl w:ilvl="3" w:tplc="0C0A0001">
      <w:start w:val="1"/>
      <w:numFmt w:val="bullet"/>
      <w:lvlText w:val=""/>
      <w:lvlJc w:val="left"/>
      <w:pPr>
        <w:tabs>
          <w:tab w:val="num" w:pos="3220"/>
        </w:tabs>
        <w:ind w:left="3220" w:hanging="360"/>
      </w:pPr>
      <w:rPr>
        <w:rFonts w:ascii="Symbol" w:hAnsi="Symbol" w:hint="default"/>
      </w:rPr>
    </w:lvl>
    <w:lvl w:ilvl="4" w:tplc="0C0A0003">
      <w:start w:val="1"/>
      <w:numFmt w:val="bullet"/>
      <w:lvlText w:val="o"/>
      <w:lvlJc w:val="left"/>
      <w:pPr>
        <w:tabs>
          <w:tab w:val="num" w:pos="3940"/>
        </w:tabs>
        <w:ind w:left="3940" w:hanging="360"/>
      </w:pPr>
      <w:rPr>
        <w:rFonts w:ascii="Courier New" w:hAnsi="Courier New" w:hint="default"/>
      </w:rPr>
    </w:lvl>
    <w:lvl w:ilvl="5" w:tplc="0C0A0005">
      <w:start w:val="1"/>
      <w:numFmt w:val="bullet"/>
      <w:lvlText w:val=""/>
      <w:lvlJc w:val="left"/>
      <w:pPr>
        <w:tabs>
          <w:tab w:val="num" w:pos="4660"/>
        </w:tabs>
        <w:ind w:left="4660" w:hanging="360"/>
      </w:pPr>
      <w:rPr>
        <w:rFonts w:ascii="Wingdings" w:hAnsi="Wingdings" w:hint="default"/>
      </w:rPr>
    </w:lvl>
    <w:lvl w:ilvl="6" w:tplc="0C0A0001">
      <w:start w:val="1"/>
      <w:numFmt w:val="bullet"/>
      <w:lvlText w:val=""/>
      <w:lvlJc w:val="left"/>
      <w:pPr>
        <w:tabs>
          <w:tab w:val="num" w:pos="5380"/>
        </w:tabs>
        <w:ind w:left="5380" w:hanging="360"/>
      </w:pPr>
      <w:rPr>
        <w:rFonts w:ascii="Symbol" w:hAnsi="Symbol" w:hint="default"/>
      </w:rPr>
    </w:lvl>
    <w:lvl w:ilvl="7" w:tplc="0C0A0003">
      <w:start w:val="1"/>
      <w:numFmt w:val="bullet"/>
      <w:lvlText w:val="o"/>
      <w:lvlJc w:val="left"/>
      <w:pPr>
        <w:tabs>
          <w:tab w:val="num" w:pos="6100"/>
        </w:tabs>
        <w:ind w:left="6100" w:hanging="360"/>
      </w:pPr>
      <w:rPr>
        <w:rFonts w:ascii="Courier New" w:hAnsi="Courier New" w:hint="default"/>
      </w:rPr>
    </w:lvl>
    <w:lvl w:ilvl="8" w:tplc="0C0A0005">
      <w:start w:val="1"/>
      <w:numFmt w:val="bullet"/>
      <w:lvlText w:val=""/>
      <w:lvlJc w:val="left"/>
      <w:pPr>
        <w:tabs>
          <w:tab w:val="num" w:pos="6820"/>
        </w:tabs>
        <w:ind w:left="6820" w:hanging="360"/>
      </w:pPr>
      <w:rPr>
        <w:rFonts w:ascii="Wingdings" w:hAnsi="Wingdings" w:hint="default"/>
      </w:rPr>
    </w:lvl>
  </w:abstractNum>
  <w:abstractNum w:abstractNumId="22">
    <w:nsid w:val="6271469E"/>
    <w:multiLevelType w:val="multilevel"/>
    <w:tmpl w:val="FEFA638C"/>
    <w:lvl w:ilvl="0">
      <w:start w:val="1"/>
      <w:numFmt w:val="decimal"/>
      <w:pStyle w:val="Ttulo1"/>
      <w:lvlText w:val="%1. "/>
      <w:lvlJc w:val="left"/>
      <w:pPr>
        <w:tabs>
          <w:tab w:val="num" w:pos="1068"/>
        </w:tabs>
        <w:ind w:left="1068" w:hanging="360"/>
      </w:pPr>
      <w:rPr>
        <w:rFonts w:cs="Times New Roman" w:hint="default"/>
      </w:rPr>
    </w:lvl>
    <w:lvl w:ilvl="1">
      <w:start w:val="1"/>
      <w:numFmt w:val="upperLetter"/>
      <w:pStyle w:val="Ttulo2"/>
      <w:lvlText w:val="%2)"/>
      <w:lvlJc w:val="left"/>
      <w:pPr>
        <w:tabs>
          <w:tab w:val="num" w:pos="1428"/>
        </w:tabs>
        <w:ind w:left="1428" w:hanging="360"/>
      </w:pPr>
      <w:rPr>
        <w:rFonts w:cs="Times New Roman" w:hint="default"/>
      </w:rPr>
    </w:lvl>
    <w:lvl w:ilvl="2">
      <w:start w:val="1"/>
      <w:numFmt w:val="lowerRoman"/>
      <w:lvlText w:val="%3)"/>
      <w:lvlJc w:val="left"/>
      <w:pPr>
        <w:tabs>
          <w:tab w:val="num" w:pos="1788"/>
        </w:tabs>
        <w:ind w:left="1788" w:hanging="360"/>
      </w:pPr>
      <w:rPr>
        <w:rFonts w:cs="Times New Roman" w:hint="default"/>
      </w:rPr>
    </w:lvl>
    <w:lvl w:ilvl="3">
      <w:start w:val="1"/>
      <w:numFmt w:val="decimal"/>
      <w:lvlText w:val="(%4)"/>
      <w:lvlJc w:val="left"/>
      <w:pPr>
        <w:tabs>
          <w:tab w:val="num" w:pos="2148"/>
        </w:tabs>
        <w:ind w:left="2148" w:hanging="360"/>
      </w:pPr>
      <w:rPr>
        <w:rFonts w:cs="Times New Roman" w:hint="default"/>
      </w:rPr>
    </w:lvl>
    <w:lvl w:ilvl="4">
      <w:start w:val="1"/>
      <w:numFmt w:val="lowerLetter"/>
      <w:lvlText w:val="(%5)"/>
      <w:lvlJc w:val="left"/>
      <w:pPr>
        <w:tabs>
          <w:tab w:val="num" w:pos="2508"/>
        </w:tabs>
        <w:ind w:left="2508" w:hanging="360"/>
      </w:pPr>
      <w:rPr>
        <w:rFonts w:cs="Times New Roman" w:hint="default"/>
      </w:rPr>
    </w:lvl>
    <w:lvl w:ilvl="5">
      <w:start w:val="1"/>
      <w:numFmt w:val="lowerRoman"/>
      <w:lvlText w:val="(%6)"/>
      <w:lvlJc w:val="left"/>
      <w:pPr>
        <w:tabs>
          <w:tab w:val="num" w:pos="2868"/>
        </w:tabs>
        <w:ind w:left="2868" w:hanging="360"/>
      </w:pPr>
      <w:rPr>
        <w:rFonts w:cs="Times New Roman" w:hint="default"/>
      </w:rPr>
    </w:lvl>
    <w:lvl w:ilvl="6">
      <w:start w:val="1"/>
      <w:numFmt w:val="decimal"/>
      <w:lvlText w:val="%7."/>
      <w:lvlJc w:val="left"/>
      <w:pPr>
        <w:tabs>
          <w:tab w:val="num" w:pos="3228"/>
        </w:tabs>
        <w:ind w:left="3228" w:hanging="360"/>
      </w:pPr>
      <w:rPr>
        <w:rFonts w:cs="Times New Roman" w:hint="default"/>
      </w:rPr>
    </w:lvl>
    <w:lvl w:ilvl="7">
      <w:start w:val="1"/>
      <w:numFmt w:val="lowerLetter"/>
      <w:lvlText w:val="%8."/>
      <w:lvlJc w:val="left"/>
      <w:pPr>
        <w:tabs>
          <w:tab w:val="num" w:pos="3588"/>
        </w:tabs>
        <w:ind w:left="3588" w:hanging="360"/>
      </w:pPr>
      <w:rPr>
        <w:rFonts w:cs="Times New Roman" w:hint="default"/>
      </w:rPr>
    </w:lvl>
    <w:lvl w:ilvl="8">
      <w:start w:val="1"/>
      <w:numFmt w:val="lowerRoman"/>
      <w:lvlText w:val="%9."/>
      <w:lvlJc w:val="left"/>
      <w:pPr>
        <w:tabs>
          <w:tab w:val="num" w:pos="3948"/>
        </w:tabs>
        <w:ind w:left="3948" w:hanging="360"/>
      </w:pPr>
      <w:rPr>
        <w:rFonts w:cs="Times New Roman" w:hint="default"/>
      </w:rPr>
    </w:lvl>
  </w:abstractNum>
  <w:abstractNum w:abstractNumId="23">
    <w:nsid w:val="69C63010"/>
    <w:multiLevelType w:val="hybridMultilevel"/>
    <w:tmpl w:val="32BA861E"/>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4">
    <w:nsid w:val="6AB43E44"/>
    <w:multiLevelType w:val="hybridMultilevel"/>
    <w:tmpl w:val="473C4B40"/>
    <w:lvl w:ilvl="0" w:tplc="E90E3A44">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5">
    <w:nsid w:val="6C3B7452"/>
    <w:multiLevelType w:val="hybridMultilevel"/>
    <w:tmpl w:val="78B2D6EE"/>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6">
    <w:nsid w:val="70EB41CF"/>
    <w:multiLevelType w:val="hybridMultilevel"/>
    <w:tmpl w:val="AAA88926"/>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7">
    <w:nsid w:val="71D540F3"/>
    <w:multiLevelType w:val="hybridMultilevel"/>
    <w:tmpl w:val="FB0A495A"/>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8">
    <w:nsid w:val="7C6B6F24"/>
    <w:multiLevelType w:val="hybridMultilevel"/>
    <w:tmpl w:val="0F8CC944"/>
    <w:lvl w:ilvl="0" w:tplc="E90E3A44">
      <w:start w:val="1"/>
      <w:numFmt w:val="bullet"/>
      <w:lvlText w:val=""/>
      <w:lvlJc w:val="left"/>
      <w:pPr>
        <w:tabs>
          <w:tab w:val="num" w:pos="700"/>
        </w:tabs>
        <w:ind w:left="70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9">
    <w:nsid w:val="7DBB54A6"/>
    <w:multiLevelType w:val="hybridMultilevel"/>
    <w:tmpl w:val="4D6814E6"/>
    <w:lvl w:ilvl="0" w:tplc="D14AB324">
      <w:start w:val="1"/>
      <w:numFmt w:val="bullet"/>
      <w:lvlText w:val=""/>
      <w:lvlJc w:val="left"/>
      <w:pPr>
        <w:tabs>
          <w:tab w:val="num" w:pos="720"/>
        </w:tabs>
        <w:ind w:left="720" w:hanging="360"/>
      </w:pPr>
      <w:rPr>
        <w:rFonts w:ascii="Wingdings" w:hAnsi="Wingdings" w:hint="default"/>
        <w:b/>
        <w:i w:val="0"/>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30">
    <w:nsid w:val="7DD938E0"/>
    <w:multiLevelType w:val="hybridMultilevel"/>
    <w:tmpl w:val="32F2F774"/>
    <w:lvl w:ilvl="0" w:tplc="D14AB324">
      <w:start w:val="1"/>
      <w:numFmt w:val="bullet"/>
      <w:lvlText w:val=""/>
      <w:lvlJc w:val="left"/>
      <w:pPr>
        <w:tabs>
          <w:tab w:val="num" w:pos="720"/>
        </w:tabs>
        <w:ind w:left="720" w:hanging="360"/>
      </w:pPr>
      <w:rPr>
        <w:rFonts w:ascii="Wingdings" w:hAnsi="Wingdings" w:hint="default"/>
        <w:b/>
        <w:i w:val="0"/>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22"/>
  </w:num>
  <w:num w:numId="3">
    <w:abstractNumId w:val="19"/>
  </w:num>
  <w:num w:numId="4">
    <w:abstractNumId w:val="17"/>
  </w:num>
  <w:num w:numId="5">
    <w:abstractNumId w:val="26"/>
  </w:num>
  <w:num w:numId="6">
    <w:abstractNumId w:val="5"/>
  </w:num>
  <w:num w:numId="7">
    <w:abstractNumId w:val="6"/>
  </w:num>
  <w:num w:numId="8">
    <w:abstractNumId w:val="23"/>
  </w:num>
  <w:num w:numId="9">
    <w:abstractNumId w:val="21"/>
  </w:num>
  <w:num w:numId="10">
    <w:abstractNumId w:val="25"/>
  </w:num>
  <w:num w:numId="11">
    <w:abstractNumId w:val="0"/>
  </w:num>
  <w:num w:numId="12">
    <w:abstractNumId w:val="18"/>
  </w:num>
  <w:num w:numId="13">
    <w:abstractNumId w:val="12"/>
  </w:num>
  <w:num w:numId="14">
    <w:abstractNumId w:val="24"/>
  </w:num>
  <w:num w:numId="15">
    <w:abstractNumId w:val="27"/>
  </w:num>
  <w:num w:numId="16">
    <w:abstractNumId w:val="10"/>
  </w:num>
  <w:num w:numId="17">
    <w:abstractNumId w:val="29"/>
  </w:num>
  <w:num w:numId="18">
    <w:abstractNumId w:val="16"/>
  </w:num>
  <w:num w:numId="19">
    <w:abstractNumId w:val="2"/>
  </w:num>
  <w:num w:numId="20">
    <w:abstractNumId w:val="20"/>
  </w:num>
  <w:num w:numId="21">
    <w:abstractNumId w:val="15"/>
  </w:num>
  <w:num w:numId="22">
    <w:abstractNumId w:val="8"/>
  </w:num>
  <w:num w:numId="23">
    <w:abstractNumId w:val="7"/>
  </w:num>
  <w:num w:numId="24">
    <w:abstractNumId w:val="1"/>
  </w:num>
  <w:num w:numId="25">
    <w:abstractNumId w:val="14"/>
  </w:num>
  <w:num w:numId="26">
    <w:abstractNumId w:val="9"/>
  </w:num>
  <w:num w:numId="27">
    <w:abstractNumId w:val="13"/>
  </w:num>
  <w:num w:numId="28">
    <w:abstractNumId w:val="28"/>
  </w:num>
  <w:num w:numId="29">
    <w:abstractNumId w:val="4"/>
  </w:num>
  <w:num w:numId="30">
    <w:abstractNumId w:val="30"/>
  </w:num>
  <w:num w:numId="31">
    <w:abstractNumId w:val="22"/>
  </w:num>
  <w:num w:numId="32">
    <w:abstractNumId w:val="22"/>
  </w:num>
  <w:num w:numId="33">
    <w:abstractNumId w:val="22"/>
  </w:num>
  <w:num w:numId="34">
    <w:abstractNumId w:val="22"/>
  </w:num>
  <w:num w:numId="35">
    <w:abstractNumId w:val="22"/>
  </w:num>
  <w:num w:numId="3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oNotHyphenateCaps/>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B401F4"/>
    <w:rsid w:val="0000245D"/>
    <w:rsid w:val="00004F93"/>
    <w:rsid w:val="00005B41"/>
    <w:rsid w:val="00006A13"/>
    <w:rsid w:val="00007267"/>
    <w:rsid w:val="0001739C"/>
    <w:rsid w:val="00026C3E"/>
    <w:rsid w:val="00031F27"/>
    <w:rsid w:val="000352FF"/>
    <w:rsid w:val="00046A52"/>
    <w:rsid w:val="000542BE"/>
    <w:rsid w:val="000564A4"/>
    <w:rsid w:val="0005671F"/>
    <w:rsid w:val="00057C1B"/>
    <w:rsid w:val="000608D4"/>
    <w:rsid w:val="00064601"/>
    <w:rsid w:val="000646A2"/>
    <w:rsid w:val="000651BA"/>
    <w:rsid w:val="00065790"/>
    <w:rsid w:val="000667D2"/>
    <w:rsid w:val="00067613"/>
    <w:rsid w:val="00067876"/>
    <w:rsid w:val="00076489"/>
    <w:rsid w:val="0007655B"/>
    <w:rsid w:val="0008258B"/>
    <w:rsid w:val="00083093"/>
    <w:rsid w:val="000843CE"/>
    <w:rsid w:val="00090F2D"/>
    <w:rsid w:val="000923A3"/>
    <w:rsid w:val="00094403"/>
    <w:rsid w:val="00094E41"/>
    <w:rsid w:val="00095960"/>
    <w:rsid w:val="000971B1"/>
    <w:rsid w:val="000A4F40"/>
    <w:rsid w:val="000A5001"/>
    <w:rsid w:val="000A527C"/>
    <w:rsid w:val="000A6516"/>
    <w:rsid w:val="000A6DED"/>
    <w:rsid w:val="000B174A"/>
    <w:rsid w:val="000B2983"/>
    <w:rsid w:val="000B3556"/>
    <w:rsid w:val="000B4828"/>
    <w:rsid w:val="000B5BD6"/>
    <w:rsid w:val="000C7AD2"/>
    <w:rsid w:val="000C7FBA"/>
    <w:rsid w:val="000D0F37"/>
    <w:rsid w:val="000D1ECC"/>
    <w:rsid w:val="000D284B"/>
    <w:rsid w:val="000D5742"/>
    <w:rsid w:val="000E03AD"/>
    <w:rsid w:val="000E4241"/>
    <w:rsid w:val="000E5D35"/>
    <w:rsid w:val="000F0D0A"/>
    <w:rsid w:val="000F1FF2"/>
    <w:rsid w:val="000F5205"/>
    <w:rsid w:val="000F54F9"/>
    <w:rsid w:val="000F7BEF"/>
    <w:rsid w:val="001006D3"/>
    <w:rsid w:val="0010085F"/>
    <w:rsid w:val="00103465"/>
    <w:rsid w:val="001108F8"/>
    <w:rsid w:val="00113FBC"/>
    <w:rsid w:val="001141C0"/>
    <w:rsid w:val="00126E34"/>
    <w:rsid w:val="00131490"/>
    <w:rsid w:val="0013433A"/>
    <w:rsid w:val="001424C3"/>
    <w:rsid w:val="001451C1"/>
    <w:rsid w:val="00146170"/>
    <w:rsid w:val="00147D8E"/>
    <w:rsid w:val="00150515"/>
    <w:rsid w:val="00152112"/>
    <w:rsid w:val="00155DC5"/>
    <w:rsid w:val="00160917"/>
    <w:rsid w:val="001626C7"/>
    <w:rsid w:val="00163B5F"/>
    <w:rsid w:val="0016695E"/>
    <w:rsid w:val="00170DD2"/>
    <w:rsid w:val="0017284C"/>
    <w:rsid w:val="001740C1"/>
    <w:rsid w:val="0017508E"/>
    <w:rsid w:val="00175BBD"/>
    <w:rsid w:val="00176168"/>
    <w:rsid w:val="00177406"/>
    <w:rsid w:val="00183425"/>
    <w:rsid w:val="00183506"/>
    <w:rsid w:val="00184101"/>
    <w:rsid w:val="001864E6"/>
    <w:rsid w:val="001870B6"/>
    <w:rsid w:val="001900EB"/>
    <w:rsid w:val="0019463F"/>
    <w:rsid w:val="001979E8"/>
    <w:rsid w:val="001B0A38"/>
    <w:rsid w:val="001B1223"/>
    <w:rsid w:val="001B2FF8"/>
    <w:rsid w:val="001C1B4C"/>
    <w:rsid w:val="001C61C4"/>
    <w:rsid w:val="001C62D5"/>
    <w:rsid w:val="001C6D7F"/>
    <w:rsid w:val="001C7B90"/>
    <w:rsid w:val="001D2581"/>
    <w:rsid w:val="001D2AE9"/>
    <w:rsid w:val="001D2EAB"/>
    <w:rsid w:val="001D60D7"/>
    <w:rsid w:val="001E0541"/>
    <w:rsid w:val="001E17D1"/>
    <w:rsid w:val="001E5535"/>
    <w:rsid w:val="001E671A"/>
    <w:rsid w:val="001F1055"/>
    <w:rsid w:val="001F352E"/>
    <w:rsid w:val="001F62FF"/>
    <w:rsid w:val="001F78C7"/>
    <w:rsid w:val="0020527B"/>
    <w:rsid w:val="00207A1E"/>
    <w:rsid w:val="00207CC5"/>
    <w:rsid w:val="00214477"/>
    <w:rsid w:val="00215821"/>
    <w:rsid w:val="0022076D"/>
    <w:rsid w:val="00223876"/>
    <w:rsid w:val="002256DB"/>
    <w:rsid w:val="00227941"/>
    <w:rsid w:val="00230CF4"/>
    <w:rsid w:val="0023305D"/>
    <w:rsid w:val="00233138"/>
    <w:rsid w:val="00240B61"/>
    <w:rsid w:val="002427A4"/>
    <w:rsid w:val="00242936"/>
    <w:rsid w:val="002430A4"/>
    <w:rsid w:val="0024329A"/>
    <w:rsid w:val="0024419B"/>
    <w:rsid w:val="0024528C"/>
    <w:rsid w:val="002631E9"/>
    <w:rsid w:val="00266B12"/>
    <w:rsid w:val="00270E83"/>
    <w:rsid w:val="00272265"/>
    <w:rsid w:val="002740E5"/>
    <w:rsid w:val="00275DE3"/>
    <w:rsid w:val="0027756A"/>
    <w:rsid w:val="002808EE"/>
    <w:rsid w:val="00285682"/>
    <w:rsid w:val="0028660C"/>
    <w:rsid w:val="00292784"/>
    <w:rsid w:val="00293B4A"/>
    <w:rsid w:val="002A3EFF"/>
    <w:rsid w:val="002B050D"/>
    <w:rsid w:val="002B2CB0"/>
    <w:rsid w:val="002B5CFA"/>
    <w:rsid w:val="002B775F"/>
    <w:rsid w:val="002C0603"/>
    <w:rsid w:val="002C11F5"/>
    <w:rsid w:val="002C2D22"/>
    <w:rsid w:val="002C393C"/>
    <w:rsid w:val="002C46B3"/>
    <w:rsid w:val="002D104D"/>
    <w:rsid w:val="002D28C3"/>
    <w:rsid w:val="002D5F74"/>
    <w:rsid w:val="002D61A8"/>
    <w:rsid w:val="002D7316"/>
    <w:rsid w:val="002E0349"/>
    <w:rsid w:val="002E1276"/>
    <w:rsid w:val="002E17CC"/>
    <w:rsid w:val="002E192F"/>
    <w:rsid w:val="002E1AA1"/>
    <w:rsid w:val="002E2E3D"/>
    <w:rsid w:val="002E70E3"/>
    <w:rsid w:val="002F34FE"/>
    <w:rsid w:val="002F42F9"/>
    <w:rsid w:val="002F5C90"/>
    <w:rsid w:val="002F68CC"/>
    <w:rsid w:val="00317806"/>
    <w:rsid w:val="003243BD"/>
    <w:rsid w:val="0033122E"/>
    <w:rsid w:val="00333FEC"/>
    <w:rsid w:val="003360AC"/>
    <w:rsid w:val="00337DA0"/>
    <w:rsid w:val="003405C7"/>
    <w:rsid w:val="00353CFB"/>
    <w:rsid w:val="0035558B"/>
    <w:rsid w:val="003567EA"/>
    <w:rsid w:val="003575A2"/>
    <w:rsid w:val="00363060"/>
    <w:rsid w:val="00364834"/>
    <w:rsid w:val="003664D7"/>
    <w:rsid w:val="0036713F"/>
    <w:rsid w:val="003673E3"/>
    <w:rsid w:val="0037103A"/>
    <w:rsid w:val="003773C3"/>
    <w:rsid w:val="00381490"/>
    <w:rsid w:val="00384EBD"/>
    <w:rsid w:val="00387593"/>
    <w:rsid w:val="0038770E"/>
    <w:rsid w:val="00395E39"/>
    <w:rsid w:val="003A2BD1"/>
    <w:rsid w:val="003A59E2"/>
    <w:rsid w:val="003A7BD8"/>
    <w:rsid w:val="003B1F10"/>
    <w:rsid w:val="003C2E65"/>
    <w:rsid w:val="003C4171"/>
    <w:rsid w:val="003C6496"/>
    <w:rsid w:val="003D31C3"/>
    <w:rsid w:val="003D71BA"/>
    <w:rsid w:val="003D7649"/>
    <w:rsid w:val="003E00A5"/>
    <w:rsid w:val="003E21E5"/>
    <w:rsid w:val="003E3FF9"/>
    <w:rsid w:val="003F0DF5"/>
    <w:rsid w:val="003F1879"/>
    <w:rsid w:val="003F32C1"/>
    <w:rsid w:val="00400223"/>
    <w:rsid w:val="00403D27"/>
    <w:rsid w:val="00411CA4"/>
    <w:rsid w:val="004121C0"/>
    <w:rsid w:val="0041482E"/>
    <w:rsid w:val="00415D21"/>
    <w:rsid w:val="0042244D"/>
    <w:rsid w:val="00422A1D"/>
    <w:rsid w:val="00423AE6"/>
    <w:rsid w:val="00423F05"/>
    <w:rsid w:val="00426508"/>
    <w:rsid w:val="004276BD"/>
    <w:rsid w:val="00430444"/>
    <w:rsid w:val="00435144"/>
    <w:rsid w:val="00443268"/>
    <w:rsid w:val="00447501"/>
    <w:rsid w:val="00447C7A"/>
    <w:rsid w:val="00451519"/>
    <w:rsid w:val="004515F1"/>
    <w:rsid w:val="00451652"/>
    <w:rsid w:val="00455553"/>
    <w:rsid w:val="00456105"/>
    <w:rsid w:val="00462707"/>
    <w:rsid w:val="00463C6F"/>
    <w:rsid w:val="00466BAF"/>
    <w:rsid w:val="004727FA"/>
    <w:rsid w:val="004749A1"/>
    <w:rsid w:val="00475861"/>
    <w:rsid w:val="004765D5"/>
    <w:rsid w:val="00477CA6"/>
    <w:rsid w:val="004848CF"/>
    <w:rsid w:val="00486DA6"/>
    <w:rsid w:val="00492DE2"/>
    <w:rsid w:val="004A0FF4"/>
    <w:rsid w:val="004A294B"/>
    <w:rsid w:val="004A2CBD"/>
    <w:rsid w:val="004A4DCB"/>
    <w:rsid w:val="004A79FB"/>
    <w:rsid w:val="004B51B2"/>
    <w:rsid w:val="004C0B9E"/>
    <w:rsid w:val="004C4223"/>
    <w:rsid w:val="004D4B0D"/>
    <w:rsid w:val="004D5DB3"/>
    <w:rsid w:val="004D61D4"/>
    <w:rsid w:val="004D704D"/>
    <w:rsid w:val="004E5D6A"/>
    <w:rsid w:val="004F1C4C"/>
    <w:rsid w:val="004F3A46"/>
    <w:rsid w:val="004F59BE"/>
    <w:rsid w:val="004F708D"/>
    <w:rsid w:val="00511875"/>
    <w:rsid w:val="005133F1"/>
    <w:rsid w:val="0052215A"/>
    <w:rsid w:val="005229B9"/>
    <w:rsid w:val="00524184"/>
    <w:rsid w:val="00525560"/>
    <w:rsid w:val="00527A23"/>
    <w:rsid w:val="005329F4"/>
    <w:rsid w:val="00532BC4"/>
    <w:rsid w:val="0054694E"/>
    <w:rsid w:val="00546DFE"/>
    <w:rsid w:val="005563CF"/>
    <w:rsid w:val="005576C2"/>
    <w:rsid w:val="00560F3B"/>
    <w:rsid w:val="00567CCC"/>
    <w:rsid w:val="00575BD9"/>
    <w:rsid w:val="00583113"/>
    <w:rsid w:val="0059077D"/>
    <w:rsid w:val="005939C5"/>
    <w:rsid w:val="00593BB0"/>
    <w:rsid w:val="00595249"/>
    <w:rsid w:val="005A08D1"/>
    <w:rsid w:val="005A0D2A"/>
    <w:rsid w:val="005B799F"/>
    <w:rsid w:val="005C3DB2"/>
    <w:rsid w:val="005C45DC"/>
    <w:rsid w:val="005C5CBA"/>
    <w:rsid w:val="005D2144"/>
    <w:rsid w:val="005D2B79"/>
    <w:rsid w:val="005D365A"/>
    <w:rsid w:val="005D5077"/>
    <w:rsid w:val="005D71B2"/>
    <w:rsid w:val="005E3445"/>
    <w:rsid w:val="005E586B"/>
    <w:rsid w:val="005E752A"/>
    <w:rsid w:val="005E7BBD"/>
    <w:rsid w:val="005F1209"/>
    <w:rsid w:val="005F2F23"/>
    <w:rsid w:val="005F5EDE"/>
    <w:rsid w:val="00602167"/>
    <w:rsid w:val="00602B34"/>
    <w:rsid w:val="0060379C"/>
    <w:rsid w:val="006046A0"/>
    <w:rsid w:val="00611898"/>
    <w:rsid w:val="00611D17"/>
    <w:rsid w:val="00613C5F"/>
    <w:rsid w:val="00617843"/>
    <w:rsid w:val="00621F0B"/>
    <w:rsid w:val="006238C2"/>
    <w:rsid w:val="00625DA5"/>
    <w:rsid w:val="00626E50"/>
    <w:rsid w:val="00631EDF"/>
    <w:rsid w:val="00632F45"/>
    <w:rsid w:val="00633B26"/>
    <w:rsid w:val="006344AB"/>
    <w:rsid w:val="0063791A"/>
    <w:rsid w:val="00643071"/>
    <w:rsid w:val="006432C6"/>
    <w:rsid w:val="0064376D"/>
    <w:rsid w:val="00643CA2"/>
    <w:rsid w:val="006444D1"/>
    <w:rsid w:val="006452EB"/>
    <w:rsid w:val="00645DDA"/>
    <w:rsid w:val="00650AA0"/>
    <w:rsid w:val="00654F0E"/>
    <w:rsid w:val="00655381"/>
    <w:rsid w:val="00667B3B"/>
    <w:rsid w:val="00675A9C"/>
    <w:rsid w:val="00676369"/>
    <w:rsid w:val="00682716"/>
    <w:rsid w:val="00684000"/>
    <w:rsid w:val="00685650"/>
    <w:rsid w:val="0069144B"/>
    <w:rsid w:val="006924D3"/>
    <w:rsid w:val="006A6176"/>
    <w:rsid w:val="006B5F11"/>
    <w:rsid w:val="006C03CA"/>
    <w:rsid w:val="006C0C84"/>
    <w:rsid w:val="006C1AC5"/>
    <w:rsid w:val="006C1EAE"/>
    <w:rsid w:val="006C6173"/>
    <w:rsid w:val="006C656F"/>
    <w:rsid w:val="006C79A2"/>
    <w:rsid w:val="006D01EB"/>
    <w:rsid w:val="006D6397"/>
    <w:rsid w:val="006D6E4C"/>
    <w:rsid w:val="006D76B6"/>
    <w:rsid w:val="006E766D"/>
    <w:rsid w:val="006E7A5D"/>
    <w:rsid w:val="006F38B9"/>
    <w:rsid w:val="007006CC"/>
    <w:rsid w:val="00707D04"/>
    <w:rsid w:val="007119F4"/>
    <w:rsid w:val="00713354"/>
    <w:rsid w:val="00715946"/>
    <w:rsid w:val="00716A9B"/>
    <w:rsid w:val="00720A90"/>
    <w:rsid w:val="00720FEB"/>
    <w:rsid w:val="00722C01"/>
    <w:rsid w:val="00723909"/>
    <w:rsid w:val="007267D3"/>
    <w:rsid w:val="00727851"/>
    <w:rsid w:val="00730676"/>
    <w:rsid w:val="007307BA"/>
    <w:rsid w:val="007361EA"/>
    <w:rsid w:val="007375DC"/>
    <w:rsid w:val="00742D07"/>
    <w:rsid w:val="0074421B"/>
    <w:rsid w:val="00744DC4"/>
    <w:rsid w:val="0074743F"/>
    <w:rsid w:val="00752AC9"/>
    <w:rsid w:val="007544C7"/>
    <w:rsid w:val="00755F56"/>
    <w:rsid w:val="00757633"/>
    <w:rsid w:val="00763EB4"/>
    <w:rsid w:val="00765207"/>
    <w:rsid w:val="007652E8"/>
    <w:rsid w:val="00765CCA"/>
    <w:rsid w:val="00766C13"/>
    <w:rsid w:val="00772AB4"/>
    <w:rsid w:val="00781842"/>
    <w:rsid w:val="00782014"/>
    <w:rsid w:val="00783911"/>
    <w:rsid w:val="007857B1"/>
    <w:rsid w:val="00787EE1"/>
    <w:rsid w:val="007928DC"/>
    <w:rsid w:val="00795CEC"/>
    <w:rsid w:val="007A07F2"/>
    <w:rsid w:val="007A307A"/>
    <w:rsid w:val="007A55C3"/>
    <w:rsid w:val="007A618F"/>
    <w:rsid w:val="007B2A2F"/>
    <w:rsid w:val="007B3D52"/>
    <w:rsid w:val="007B403F"/>
    <w:rsid w:val="007B4EA9"/>
    <w:rsid w:val="007B5465"/>
    <w:rsid w:val="007B5EB1"/>
    <w:rsid w:val="007B71C3"/>
    <w:rsid w:val="007B7555"/>
    <w:rsid w:val="007C402F"/>
    <w:rsid w:val="007C4FC6"/>
    <w:rsid w:val="007D08DB"/>
    <w:rsid w:val="007D1681"/>
    <w:rsid w:val="007D357C"/>
    <w:rsid w:val="007E5E4B"/>
    <w:rsid w:val="007E6045"/>
    <w:rsid w:val="007F0160"/>
    <w:rsid w:val="007F6715"/>
    <w:rsid w:val="007F6DF5"/>
    <w:rsid w:val="007F7227"/>
    <w:rsid w:val="008028D5"/>
    <w:rsid w:val="00811DB9"/>
    <w:rsid w:val="00813790"/>
    <w:rsid w:val="00813B41"/>
    <w:rsid w:val="008205B2"/>
    <w:rsid w:val="0082087D"/>
    <w:rsid w:val="00821BC0"/>
    <w:rsid w:val="00824905"/>
    <w:rsid w:val="00824A1D"/>
    <w:rsid w:val="00831B2B"/>
    <w:rsid w:val="008325A6"/>
    <w:rsid w:val="008365D2"/>
    <w:rsid w:val="008407D0"/>
    <w:rsid w:val="00841713"/>
    <w:rsid w:val="008441D3"/>
    <w:rsid w:val="008514C7"/>
    <w:rsid w:val="00851DA9"/>
    <w:rsid w:val="00855AA9"/>
    <w:rsid w:val="00860F48"/>
    <w:rsid w:val="00863AFF"/>
    <w:rsid w:val="00865BC4"/>
    <w:rsid w:val="00870365"/>
    <w:rsid w:val="0087490B"/>
    <w:rsid w:val="0087588D"/>
    <w:rsid w:val="00884FF4"/>
    <w:rsid w:val="0089025E"/>
    <w:rsid w:val="00893D27"/>
    <w:rsid w:val="00893D43"/>
    <w:rsid w:val="008940EB"/>
    <w:rsid w:val="00897C96"/>
    <w:rsid w:val="00897E3A"/>
    <w:rsid w:val="008A0680"/>
    <w:rsid w:val="008A0EAA"/>
    <w:rsid w:val="008A19A0"/>
    <w:rsid w:val="008A1D9A"/>
    <w:rsid w:val="008A323F"/>
    <w:rsid w:val="008A4F57"/>
    <w:rsid w:val="008A500A"/>
    <w:rsid w:val="008A68DB"/>
    <w:rsid w:val="008A725F"/>
    <w:rsid w:val="008A7EDC"/>
    <w:rsid w:val="008B0EAC"/>
    <w:rsid w:val="008B6980"/>
    <w:rsid w:val="008C1E22"/>
    <w:rsid w:val="008D1624"/>
    <w:rsid w:val="008D29BA"/>
    <w:rsid w:val="008D75EC"/>
    <w:rsid w:val="008E04D9"/>
    <w:rsid w:val="008E0DCB"/>
    <w:rsid w:val="008E1664"/>
    <w:rsid w:val="008E264D"/>
    <w:rsid w:val="008E4505"/>
    <w:rsid w:val="008E5098"/>
    <w:rsid w:val="008E58A7"/>
    <w:rsid w:val="008E76D8"/>
    <w:rsid w:val="008F00F9"/>
    <w:rsid w:val="008F4782"/>
    <w:rsid w:val="008F478C"/>
    <w:rsid w:val="008F4B7A"/>
    <w:rsid w:val="008F5CB8"/>
    <w:rsid w:val="008F5FD0"/>
    <w:rsid w:val="008F6E3C"/>
    <w:rsid w:val="008F7089"/>
    <w:rsid w:val="008F7348"/>
    <w:rsid w:val="008F74F4"/>
    <w:rsid w:val="00900ADC"/>
    <w:rsid w:val="00910320"/>
    <w:rsid w:val="00910B1F"/>
    <w:rsid w:val="00915248"/>
    <w:rsid w:val="0091595C"/>
    <w:rsid w:val="00933258"/>
    <w:rsid w:val="0093749B"/>
    <w:rsid w:val="009379E8"/>
    <w:rsid w:val="00940F69"/>
    <w:rsid w:val="00941368"/>
    <w:rsid w:val="00945166"/>
    <w:rsid w:val="009515AF"/>
    <w:rsid w:val="00951E6F"/>
    <w:rsid w:val="009521D7"/>
    <w:rsid w:val="00953C11"/>
    <w:rsid w:val="0095663E"/>
    <w:rsid w:val="00956B8F"/>
    <w:rsid w:val="00956E4A"/>
    <w:rsid w:val="00964BA7"/>
    <w:rsid w:val="0096533C"/>
    <w:rsid w:val="009654D4"/>
    <w:rsid w:val="00966A60"/>
    <w:rsid w:val="00967274"/>
    <w:rsid w:val="0097168A"/>
    <w:rsid w:val="00972981"/>
    <w:rsid w:val="009729A9"/>
    <w:rsid w:val="0097481F"/>
    <w:rsid w:val="00980677"/>
    <w:rsid w:val="0098094E"/>
    <w:rsid w:val="0098159E"/>
    <w:rsid w:val="00982089"/>
    <w:rsid w:val="009821BE"/>
    <w:rsid w:val="009854C8"/>
    <w:rsid w:val="00993722"/>
    <w:rsid w:val="009A3371"/>
    <w:rsid w:val="009A33D7"/>
    <w:rsid w:val="009A3859"/>
    <w:rsid w:val="009A78D7"/>
    <w:rsid w:val="009A79EE"/>
    <w:rsid w:val="009C21C4"/>
    <w:rsid w:val="009C27D3"/>
    <w:rsid w:val="009C48E8"/>
    <w:rsid w:val="009C54F5"/>
    <w:rsid w:val="009D1D65"/>
    <w:rsid w:val="009D2F0C"/>
    <w:rsid w:val="009D3BE8"/>
    <w:rsid w:val="009D4B82"/>
    <w:rsid w:val="009D6713"/>
    <w:rsid w:val="009E32F2"/>
    <w:rsid w:val="009F1763"/>
    <w:rsid w:val="009F3B75"/>
    <w:rsid w:val="009F4A55"/>
    <w:rsid w:val="009F6608"/>
    <w:rsid w:val="009F69ED"/>
    <w:rsid w:val="00A03596"/>
    <w:rsid w:val="00A04ECA"/>
    <w:rsid w:val="00A06936"/>
    <w:rsid w:val="00A07F02"/>
    <w:rsid w:val="00A105E9"/>
    <w:rsid w:val="00A11E4A"/>
    <w:rsid w:val="00A12A52"/>
    <w:rsid w:val="00A13A52"/>
    <w:rsid w:val="00A15E43"/>
    <w:rsid w:val="00A20798"/>
    <w:rsid w:val="00A31B97"/>
    <w:rsid w:val="00A34385"/>
    <w:rsid w:val="00A36861"/>
    <w:rsid w:val="00A427A2"/>
    <w:rsid w:val="00A448FD"/>
    <w:rsid w:val="00A470AB"/>
    <w:rsid w:val="00A5246D"/>
    <w:rsid w:val="00A602E4"/>
    <w:rsid w:val="00A63E72"/>
    <w:rsid w:val="00A65EBD"/>
    <w:rsid w:val="00A661CF"/>
    <w:rsid w:val="00A67905"/>
    <w:rsid w:val="00A67CDD"/>
    <w:rsid w:val="00A710B0"/>
    <w:rsid w:val="00A7285C"/>
    <w:rsid w:val="00A72B90"/>
    <w:rsid w:val="00A752CC"/>
    <w:rsid w:val="00A7703D"/>
    <w:rsid w:val="00A77C46"/>
    <w:rsid w:val="00A80D3A"/>
    <w:rsid w:val="00A85CA8"/>
    <w:rsid w:val="00A87419"/>
    <w:rsid w:val="00A9033C"/>
    <w:rsid w:val="00A9109B"/>
    <w:rsid w:val="00A92CCD"/>
    <w:rsid w:val="00A937D0"/>
    <w:rsid w:val="00A953D5"/>
    <w:rsid w:val="00A95C56"/>
    <w:rsid w:val="00A9651D"/>
    <w:rsid w:val="00AA2BC7"/>
    <w:rsid w:val="00AA63C1"/>
    <w:rsid w:val="00AB1B53"/>
    <w:rsid w:val="00AB2B1B"/>
    <w:rsid w:val="00AC121A"/>
    <w:rsid w:val="00AC1539"/>
    <w:rsid w:val="00AC36BC"/>
    <w:rsid w:val="00AC6EAB"/>
    <w:rsid w:val="00AD360F"/>
    <w:rsid w:val="00AD3A50"/>
    <w:rsid w:val="00AD402C"/>
    <w:rsid w:val="00AD40E2"/>
    <w:rsid w:val="00AD469D"/>
    <w:rsid w:val="00AD522B"/>
    <w:rsid w:val="00AD621E"/>
    <w:rsid w:val="00AD7660"/>
    <w:rsid w:val="00AE27E1"/>
    <w:rsid w:val="00AE6B67"/>
    <w:rsid w:val="00AE73A7"/>
    <w:rsid w:val="00AE7660"/>
    <w:rsid w:val="00AE7942"/>
    <w:rsid w:val="00AE7F4B"/>
    <w:rsid w:val="00AF2485"/>
    <w:rsid w:val="00AF3FFD"/>
    <w:rsid w:val="00AF6462"/>
    <w:rsid w:val="00B0141D"/>
    <w:rsid w:val="00B137C9"/>
    <w:rsid w:val="00B154B2"/>
    <w:rsid w:val="00B16B44"/>
    <w:rsid w:val="00B2189E"/>
    <w:rsid w:val="00B23451"/>
    <w:rsid w:val="00B2379F"/>
    <w:rsid w:val="00B24463"/>
    <w:rsid w:val="00B26E30"/>
    <w:rsid w:val="00B27544"/>
    <w:rsid w:val="00B27CF3"/>
    <w:rsid w:val="00B27F69"/>
    <w:rsid w:val="00B30A02"/>
    <w:rsid w:val="00B332B5"/>
    <w:rsid w:val="00B343A1"/>
    <w:rsid w:val="00B401F4"/>
    <w:rsid w:val="00B41302"/>
    <w:rsid w:val="00B41475"/>
    <w:rsid w:val="00B419AC"/>
    <w:rsid w:val="00B41FF3"/>
    <w:rsid w:val="00B44C27"/>
    <w:rsid w:val="00B4519A"/>
    <w:rsid w:val="00B45834"/>
    <w:rsid w:val="00B4646B"/>
    <w:rsid w:val="00B5039A"/>
    <w:rsid w:val="00B50667"/>
    <w:rsid w:val="00B54F30"/>
    <w:rsid w:val="00B55C2D"/>
    <w:rsid w:val="00B60EBE"/>
    <w:rsid w:val="00B62251"/>
    <w:rsid w:val="00B6284B"/>
    <w:rsid w:val="00B6508C"/>
    <w:rsid w:val="00B66B97"/>
    <w:rsid w:val="00B67CCE"/>
    <w:rsid w:val="00B70879"/>
    <w:rsid w:val="00B73A30"/>
    <w:rsid w:val="00B75C5C"/>
    <w:rsid w:val="00B761C2"/>
    <w:rsid w:val="00B80020"/>
    <w:rsid w:val="00B80093"/>
    <w:rsid w:val="00B81B0F"/>
    <w:rsid w:val="00B82078"/>
    <w:rsid w:val="00B84A74"/>
    <w:rsid w:val="00B85BE7"/>
    <w:rsid w:val="00B87E44"/>
    <w:rsid w:val="00B90653"/>
    <w:rsid w:val="00B910CE"/>
    <w:rsid w:val="00B91BE3"/>
    <w:rsid w:val="00B935E9"/>
    <w:rsid w:val="00B938E5"/>
    <w:rsid w:val="00B94403"/>
    <w:rsid w:val="00B96D7A"/>
    <w:rsid w:val="00BB04E8"/>
    <w:rsid w:val="00BB47BA"/>
    <w:rsid w:val="00BB5362"/>
    <w:rsid w:val="00BB75E2"/>
    <w:rsid w:val="00BB7CC5"/>
    <w:rsid w:val="00BC0227"/>
    <w:rsid w:val="00BC2E2D"/>
    <w:rsid w:val="00BC358A"/>
    <w:rsid w:val="00BC64F1"/>
    <w:rsid w:val="00BD1539"/>
    <w:rsid w:val="00BD58C3"/>
    <w:rsid w:val="00BD6766"/>
    <w:rsid w:val="00BE3BB9"/>
    <w:rsid w:val="00BE45DC"/>
    <w:rsid w:val="00BE4695"/>
    <w:rsid w:val="00BE78BF"/>
    <w:rsid w:val="00BF14D5"/>
    <w:rsid w:val="00BF313B"/>
    <w:rsid w:val="00BF659E"/>
    <w:rsid w:val="00BF7086"/>
    <w:rsid w:val="00C00CE9"/>
    <w:rsid w:val="00C00E9B"/>
    <w:rsid w:val="00C05C4F"/>
    <w:rsid w:val="00C12D58"/>
    <w:rsid w:val="00C1388F"/>
    <w:rsid w:val="00C1594B"/>
    <w:rsid w:val="00C16A7F"/>
    <w:rsid w:val="00C175DE"/>
    <w:rsid w:val="00C206F0"/>
    <w:rsid w:val="00C21800"/>
    <w:rsid w:val="00C22AB2"/>
    <w:rsid w:val="00C24F61"/>
    <w:rsid w:val="00C32A77"/>
    <w:rsid w:val="00C36F90"/>
    <w:rsid w:val="00C42F35"/>
    <w:rsid w:val="00C45581"/>
    <w:rsid w:val="00C465A5"/>
    <w:rsid w:val="00C62BE8"/>
    <w:rsid w:val="00C64339"/>
    <w:rsid w:val="00C668A0"/>
    <w:rsid w:val="00C7045D"/>
    <w:rsid w:val="00C718DC"/>
    <w:rsid w:val="00C7325B"/>
    <w:rsid w:val="00C7660D"/>
    <w:rsid w:val="00C8340E"/>
    <w:rsid w:val="00C858B4"/>
    <w:rsid w:val="00C8718B"/>
    <w:rsid w:val="00C922DE"/>
    <w:rsid w:val="00C93DD8"/>
    <w:rsid w:val="00C940FB"/>
    <w:rsid w:val="00C950A6"/>
    <w:rsid w:val="00C96C6E"/>
    <w:rsid w:val="00CA3082"/>
    <w:rsid w:val="00CA5231"/>
    <w:rsid w:val="00CA67D2"/>
    <w:rsid w:val="00CB0F7D"/>
    <w:rsid w:val="00CB2647"/>
    <w:rsid w:val="00CB3E02"/>
    <w:rsid w:val="00CC0AE6"/>
    <w:rsid w:val="00CC6148"/>
    <w:rsid w:val="00CC656A"/>
    <w:rsid w:val="00CD05A4"/>
    <w:rsid w:val="00CD2671"/>
    <w:rsid w:val="00CD4A9D"/>
    <w:rsid w:val="00CF334E"/>
    <w:rsid w:val="00CF6F05"/>
    <w:rsid w:val="00CF73F2"/>
    <w:rsid w:val="00D000A9"/>
    <w:rsid w:val="00D01945"/>
    <w:rsid w:val="00D038AD"/>
    <w:rsid w:val="00D03920"/>
    <w:rsid w:val="00D044F7"/>
    <w:rsid w:val="00D04D27"/>
    <w:rsid w:val="00D10FE1"/>
    <w:rsid w:val="00D114B6"/>
    <w:rsid w:val="00D12A0B"/>
    <w:rsid w:val="00D136C5"/>
    <w:rsid w:val="00D22E28"/>
    <w:rsid w:val="00D326E7"/>
    <w:rsid w:val="00D32B6F"/>
    <w:rsid w:val="00D420B7"/>
    <w:rsid w:val="00D44A17"/>
    <w:rsid w:val="00D51298"/>
    <w:rsid w:val="00D5166A"/>
    <w:rsid w:val="00D521B1"/>
    <w:rsid w:val="00D52FEF"/>
    <w:rsid w:val="00D54C94"/>
    <w:rsid w:val="00D634A5"/>
    <w:rsid w:val="00D65280"/>
    <w:rsid w:val="00D6657E"/>
    <w:rsid w:val="00D7310D"/>
    <w:rsid w:val="00D749C0"/>
    <w:rsid w:val="00D76A4B"/>
    <w:rsid w:val="00D80585"/>
    <w:rsid w:val="00D80CA0"/>
    <w:rsid w:val="00D81589"/>
    <w:rsid w:val="00D81D56"/>
    <w:rsid w:val="00D91B1B"/>
    <w:rsid w:val="00D94404"/>
    <w:rsid w:val="00D94F86"/>
    <w:rsid w:val="00D97608"/>
    <w:rsid w:val="00DA1741"/>
    <w:rsid w:val="00DA4ACD"/>
    <w:rsid w:val="00DB1C5A"/>
    <w:rsid w:val="00DB5805"/>
    <w:rsid w:val="00DC1331"/>
    <w:rsid w:val="00DC3ADE"/>
    <w:rsid w:val="00DC3AE4"/>
    <w:rsid w:val="00DD33CB"/>
    <w:rsid w:val="00DD4616"/>
    <w:rsid w:val="00DD6FDD"/>
    <w:rsid w:val="00DE0903"/>
    <w:rsid w:val="00DE2E8E"/>
    <w:rsid w:val="00DE3580"/>
    <w:rsid w:val="00DE376B"/>
    <w:rsid w:val="00DE4A0C"/>
    <w:rsid w:val="00DE5486"/>
    <w:rsid w:val="00DF4CAD"/>
    <w:rsid w:val="00DF4D16"/>
    <w:rsid w:val="00E02243"/>
    <w:rsid w:val="00E02C85"/>
    <w:rsid w:val="00E0704C"/>
    <w:rsid w:val="00E150D4"/>
    <w:rsid w:val="00E17144"/>
    <w:rsid w:val="00E20D04"/>
    <w:rsid w:val="00E21AD6"/>
    <w:rsid w:val="00E21EE0"/>
    <w:rsid w:val="00E22E1F"/>
    <w:rsid w:val="00E31A98"/>
    <w:rsid w:val="00E43103"/>
    <w:rsid w:val="00E44213"/>
    <w:rsid w:val="00E44AAE"/>
    <w:rsid w:val="00E62B63"/>
    <w:rsid w:val="00E70685"/>
    <w:rsid w:val="00E74CA9"/>
    <w:rsid w:val="00E777E6"/>
    <w:rsid w:val="00E82E97"/>
    <w:rsid w:val="00E85817"/>
    <w:rsid w:val="00E8737E"/>
    <w:rsid w:val="00E92868"/>
    <w:rsid w:val="00E93958"/>
    <w:rsid w:val="00E95CE9"/>
    <w:rsid w:val="00EA1ACB"/>
    <w:rsid w:val="00EA3F6E"/>
    <w:rsid w:val="00EA51C3"/>
    <w:rsid w:val="00EA6FB2"/>
    <w:rsid w:val="00EB0F88"/>
    <w:rsid w:val="00EC07E4"/>
    <w:rsid w:val="00EC0B1B"/>
    <w:rsid w:val="00EC13DA"/>
    <w:rsid w:val="00EC4BC6"/>
    <w:rsid w:val="00EC4F76"/>
    <w:rsid w:val="00EC6E46"/>
    <w:rsid w:val="00ED0B8A"/>
    <w:rsid w:val="00ED305C"/>
    <w:rsid w:val="00ED4106"/>
    <w:rsid w:val="00ED4959"/>
    <w:rsid w:val="00ED751F"/>
    <w:rsid w:val="00EE17DC"/>
    <w:rsid w:val="00EE310A"/>
    <w:rsid w:val="00EE3649"/>
    <w:rsid w:val="00EE36BA"/>
    <w:rsid w:val="00EE5D0F"/>
    <w:rsid w:val="00F002B0"/>
    <w:rsid w:val="00F02D19"/>
    <w:rsid w:val="00F0356C"/>
    <w:rsid w:val="00F03C99"/>
    <w:rsid w:val="00F05470"/>
    <w:rsid w:val="00F0752F"/>
    <w:rsid w:val="00F122AA"/>
    <w:rsid w:val="00F14BA2"/>
    <w:rsid w:val="00F2182E"/>
    <w:rsid w:val="00F23AD0"/>
    <w:rsid w:val="00F26351"/>
    <w:rsid w:val="00F30A0B"/>
    <w:rsid w:val="00F40A3C"/>
    <w:rsid w:val="00F4325B"/>
    <w:rsid w:val="00F4566F"/>
    <w:rsid w:val="00F46386"/>
    <w:rsid w:val="00F46C7D"/>
    <w:rsid w:val="00F517EF"/>
    <w:rsid w:val="00F51B38"/>
    <w:rsid w:val="00F51C9F"/>
    <w:rsid w:val="00F54C0E"/>
    <w:rsid w:val="00F56D0A"/>
    <w:rsid w:val="00F624AC"/>
    <w:rsid w:val="00F7028F"/>
    <w:rsid w:val="00F70446"/>
    <w:rsid w:val="00F70A1C"/>
    <w:rsid w:val="00F73F72"/>
    <w:rsid w:val="00F74F1F"/>
    <w:rsid w:val="00F7681C"/>
    <w:rsid w:val="00F773AF"/>
    <w:rsid w:val="00F77C56"/>
    <w:rsid w:val="00F83A90"/>
    <w:rsid w:val="00F84490"/>
    <w:rsid w:val="00F90317"/>
    <w:rsid w:val="00F931E8"/>
    <w:rsid w:val="00F94CA0"/>
    <w:rsid w:val="00F973A0"/>
    <w:rsid w:val="00FA26BE"/>
    <w:rsid w:val="00FA2F23"/>
    <w:rsid w:val="00FA3428"/>
    <w:rsid w:val="00FA4CD6"/>
    <w:rsid w:val="00FA5C2E"/>
    <w:rsid w:val="00FA69B5"/>
    <w:rsid w:val="00FA77FC"/>
    <w:rsid w:val="00FB0351"/>
    <w:rsid w:val="00FB1E7D"/>
    <w:rsid w:val="00FB71A9"/>
    <w:rsid w:val="00FB75F4"/>
    <w:rsid w:val="00FC060D"/>
    <w:rsid w:val="00FC08D2"/>
    <w:rsid w:val="00FC1FEE"/>
    <w:rsid w:val="00FC2928"/>
    <w:rsid w:val="00FC4760"/>
    <w:rsid w:val="00FC6DE6"/>
    <w:rsid w:val="00FD480C"/>
    <w:rsid w:val="00FD519F"/>
    <w:rsid w:val="00FE6B6D"/>
    <w:rsid w:val="00FE7E7E"/>
    <w:rsid w:val="00FF2A26"/>
    <w:rsid w:val="00FF36F6"/>
    <w:rsid w:val="00FF3A32"/>
    <w:rsid w:val="00FF4DA6"/>
    <w:rsid w:val="00FF514F"/>
    <w:rsid w:val="00FF7776"/>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1539"/>
    <w:pPr>
      <w:spacing w:before="120" w:after="120" w:line="360" w:lineRule="auto"/>
      <w:jc w:val="both"/>
    </w:pPr>
    <w:rPr>
      <w:rFonts w:ascii="Sylfaen" w:hAnsi="Sylfaen"/>
      <w:sz w:val="22"/>
      <w:szCs w:val="22"/>
      <w:lang w:val="es-ES_tradnl" w:eastAsia="es-ES"/>
    </w:rPr>
  </w:style>
  <w:style w:type="paragraph" w:styleId="Ttulo1">
    <w:name w:val="heading 1"/>
    <w:basedOn w:val="Normal"/>
    <w:next w:val="Normal"/>
    <w:link w:val="Ttulo1Car"/>
    <w:qFormat/>
    <w:rsid w:val="00654F0E"/>
    <w:pPr>
      <w:keepNext/>
      <w:numPr>
        <w:numId w:val="2"/>
      </w:numPr>
      <w:tabs>
        <w:tab w:val="left" w:pos="397"/>
      </w:tabs>
      <w:outlineLvl w:val="0"/>
    </w:pPr>
    <w:rPr>
      <w:rFonts w:cs="Arial"/>
      <w:b/>
      <w:bCs/>
      <w:color w:val="003366"/>
      <w:kern w:val="32"/>
      <w:sz w:val="32"/>
      <w:szCs w:val="32"/>
    </w:rPr>
  </w:style>
  <w:style w:type="paragraph" w:styleId="Ttulo2">
    <w:name w:val="heading 2"/>
    <w:basedOn w:val="Normal"/>
    <w:next w:val="Normal"/>
    <w:link w:val="Ttulo2Car"/>
    <w:qFormat/>
    <w:rsid w:val="00654F0E"/>
    <w:pPr>
      <w:keepNext/>
      <w:numPr>
        <w:ilvl w:val="1"/>
        <w:numId w:val="2"/>
      </w:numPr>
      <w:outlineLvl w:val="1"/>
    </w:pPr>
    <w:rPr>
      <w:rFonts w:cs="Arial"/>
      <w:b/>
      <w:bCs/>
      <w:iCs/>
      <w:color w:val="003366"/>
      <w:sz w:val="28"/>
      <w:szCs w:val="28"/>
    </w:rPr>
  </w:style>
  <w:style w:type="paragraph" w:styleId="Ttulo3">
    <w:name w:val="heading 3"/>
    <w:basedOn w:val="Normal"/>
    <w:next w:val="Normal"/>
    <w:link w:val="Ttulo3Car"/>
    <w:qFormat/>
    <w:rsid w:val="008F6E3C"/>
    <w:pPr>
      <w:keepNext/>
      <w:spacing w:before="240" w:after="60"/>
      <w:outlineLvl w:val="2"/>
    </w:pPr>
    <w:rPr>
      <w:rFonts w:ascii="Arial" w:hAnsi="Arial" w:cs="Arial"/>
      <w:b/>
      <w:bCs/>
      <w:sz w:val="26"/>
      <w:szCs w:val="26"/>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Ttulo1Car">
    <w:name w:val="Título 1 Car"/>
    <w:basedOn w:val="Fuentedeprrafopredeter"/>
    <w:link w:val="Ttulo1"/>
    <w:rsid w:val="00654F0E"/>
    <w:rPr>
      <w:rFonts w:ascii="Sylfaen" w:hAnsi="Sylfaen" w:cs="Arial"/>
      <w:b/>
      <w:bCs/>
      <w:snapToGrid w:val="0"/>
      <w:color w:val="003366"/>
      <w:kern w:val="32"/>
      <w:sz w:val="32"/>
      <w:szCs w:val="32"/>
      <w:lang w:val="es-ES_tradnl" w:eastAsia="es-ES" w:bidi="ar-SA"/>
    </w:rPr>
  </w:style>
  <w:style w:type="character" w:customStyle="1" w:styleId="Ttulo2Car">
    <w:name w:val="Título 2 Car"/>
    <w:basedOn w:val="Fuentedeprrafopredeter"/>
    <w:link w:val="Ttulo2"/>
    <w:semiHidden/>
    <w:rPr>
      <w:rFonts w:ascii="Cambria" w:hAnsi="Cambria" w:cs="Times New Roman"/>
      <w:b/>
      <w:bCs/>
      <w:i/>
      <w:iCs/>
      <w:sz w:val="28"/>
      <w:szCs w:val="28"/>
      <w:lang w:val="es-ES_tradnl"/>
    </w:rPr>
  </w:style>
  <w:style w:type="character" w:customStyle="1" w:styleId="Ttulo3Car">
    <w:name w:val="Título 3 Car"/>
    <w:basedOn w:val="Fuentedeprrafopredeter"/>
    <w:link w:val="Ttulo3"/>
    <w:semiHidden/>
    <w:rPr>
      <w:rFonts w:ascii="Cambria" w:hAnsi="Cambria" w:cs="Times New Roman"/>
      <w:b/>
      <w:bCs/>
      <w:sz w:val="26"/>
      <w:szCs w:val="26"/>
      <w:lang w:val="es-ES_tradnl"/>
    </w:rPr>
  </w:style>
  <w:style w:type="paragraph" w:styleId="Encabezado">
    <w:name w:val="header"/>
    <w:basedOn w:val="Normal"/>
    <w:link w:val="EncabezadoCar"/>
    <w:rsid w:val="00765CCA"/>
    <w:pPr>
      <w:tabs>
        <w:tab w:val="center" w:pos="4252"/>
        <w:tab w:val="right" w:pos="8504"/>
      </w:tabs>
    </w:pPr>
  </w:style>
  <w:style w:type="character" w:customStyle="1" w:styleId="EncabezadoCar">
    <w:name w:val="Encabezado Car"/>
    <w:basedOn w:val="Fuentedeprrafopredeter"/>
    <w:link w:val="Encabezado"/>
    <w:semiHidden/>
    <w:rPr>
      <w:rFonts w:ascii="Sylfaen" w:hAnsi="Sylfaen" w:cs="Times New Roman"/>
      <w:lang w:val="es-ES_tradnl"/>
    </w:rPr>
  </w:style>
  <w:style w:type="paragraph" w:styleId="Piedepgina">
    <w:name w:val="footer"/>
    <w:basedOn w:val="Normal"/>
    <w:link w:val="PiedepginaCar"/>
    <w:rsid w:val="00765CCA"/>
    <w:pPr>
      <w:tabs>
        <w:tab w:val="center" w:pos="4252"/>
        <w:tab w:val="right" w:pos="8504"/>
      </w:tabs>
    </w:pPr>
  </w:style>
  <w:style w:type="character" w:customStyle="1" w:styleId="PiedepginaCar">
    <w:name w:val="Pie de página Car"/>
    <w:basedOn w:val="Fuentedeprrafopredeter"/>
    <w:link w:val="Piedepgina"/>
    <w:semiHidden/>
    <w:rPr>
      <w:rFonts w:ascii="Sylfaen" w:hAnsi="Sylfaen" w:cs="Times New Roman"/>
      <w:lang w:val="es-ES_tradnl"/>
    </w:rPr>
  </w:style>
  <w:style w:type="character" w:styleId="Nmerodepgina">
    <w:name w:val="page number"/>
    <w:basedOn w:val="Fuentedeprrafopredeter"/>
    <w:rsid w:val="00C00CE9"/>
    <w:rPr>
      <w:rFonts w:cs="Times New Roman"/>
    </w:rPr>
  </w:style>
  <w:style w:type="paragraph" w:styleId="Mapadeldocumento">
    <w:name w:val="Document Map"/>
    <w:basedOn w:val="Normal"/>
    <w:link w:val="MapadeldocumentoCar"/>
    <w:semiHidden/>
    <w:rsid w:val="00447501"/>
    <w:pPr>
      <w:shd w:val="clear" w:color="auto" w:fill="000080"/>
    </w:pPr>
    <w:rPr>
      <w:rFonts w:ascii="Tahoma" w:hAnsi="Tahoma" w:cs="Tahoma"/>
    </w:rPr>
  </w:style>
  <w:style w:type="character" w:customStyle="1" w:styleId="MapadeldocumentoCar">
    <w:name w:val="Mapa del documento Car"/>
    <w:basedOn w:val="Fuentedeprrafopredeter"/>
    <w:link w:val="Mapadeldocumento"/>
    <w:semiHidden/>
    <w:rPr>
      <w:rFonts w:cs="Times New Roman"/>
      <w:sz w:val="2"/>
      <w:lang w:val="es-ES_tradnl"/>
    </w:rPr>
  </w:style>
  <w:style w:type="paragraph" w:styleId="TDC1">
    <w:name w:val="toc 1"/>
    <w:basedOn w:val="Normal"/>
    <w:next w:val="Normal"/>
    <w:autoRedefine/>
    <w:semiHidden/>
    <w:rsid w:val="00EB0F88"/>
    <w:pPr>
      <w:tabs>
        <w:tab w:val="left" w:pos="-360"/>
        <w:tab w:val="left" w:pos="480"/>
        <w:tab w:val="right" w:leader="dot" w:pos="8494"/>
      </w:tabs>
    </w:pPr>
    <w:rPr>
      <w:color w:val="3D6087"/>
    </w:rPr>
  </w:style>
  <w:style w:type="paragraph" w:styleId="TDC2">
    <w:name w:val="toc 2"/>
    <w:basedOn w:val="Normal"/>
    <w:next w:val="Normal"/>
    <w:autoRedefine/>
    <w:semiHidden/>
    <w:rsid w:val="00EB0F88"/>
    <w:pPr>
      <w:tabs>
        <w:tab w:val="left" w:pos="720"/>
        <w:tab w:val="right" w:leader="dot" w:pos="8494"/>
      </w:tabs>
      <w:ind w:left="200"/>
    </w:pPr>
    <w:rPr>
      <w:noProof/>
      <w:color w:val="3D6087"/>
    </w:rPr>
  </w:style>
  <w:style w:type="character" w:styleId="Hipervnculo">
    <w:name w:val="Hyperlink"/>
    <w:basedOn w:val="Fuentedeprrafopredeter"/>
    <w:rsid w:val="0060379C"/>
    <w:rPr>
      <w:rFonts w:cs="Times New Roman"/>
      <w:color w:val="0000FF"/>
      <w:u w:val="single"/>
    </w:rPr>
  </w:style>
  <w:style w:type="paragraph" w:customStyle="1" w:styleId="EstiloMyriadPro14ptNegritaColorpersonalizadoRGB66">
    <w:name w:val="Estilo Myriad Pro 14 pt Negrita Color personalizado(RGB(66"/>
    <w:aliases w:val="91,135..."/>
    <w:basedOn w:val="Ttulo2"/>
    <w:rsid w:val="004A294B"/>
    <w:pPr>
      <w:tabs>
        <w:tab w:val="left" w:pos="680"/>
      </w:tabs>
      <w:spacing w:before="240" w:after="240"/>
      <w:ind w:left="0"/>
    </w:pPr>
    <w:rPr>
      <w:rFonts w:ascii="Myriad Pro" w:hAnsi="Myriad Pro"/>
      <w:color w:val="425B87"/>
      <w:szCs w:val="22"/>
      <w:lang w:val="es-ES"/>
    </w:rPr>
  </w:style>
  <w:style w:type="paragraph" w:styleId="NormalWeb">
    <w:name w:val="Normal (Web)"/>
    <w:basedOn w:val="Normal"/>
    <w:rsid w:val="004A294B"/>
    <w:pPr>
      <w:spacing w:before="100" w:beforeAutospacing="1" w:after="100" w:afterAutospacing="1" w:line="240" w:lineRule="auto"/>
      <w:jc w:val="left"/>
    </w:pPr>
    <w:rPr>
      <w:sz w:val="24"/>
      <w:szCs w:val="24"/>
      <w:lang w:val="es-ES"/>
    </w:rPr>
  </w:style>
  <w:style w:type="character" w:styleId="Refdenotaalpie">
    <w:name w:val="footnote reference"/>
    <w:basedOn w:val="Fuentedeprrafopredeter"/>
    <w:semiHidden/>
    <w:rsid w:val="004A294B"/>
    <w:rPr>
      <w:rFonts w:cs="Times New Roman"/>
      <w:vertAlign w:val="superscript"/>
    </w:rPr>
  </w:style>
  <w:style w:type="paragraph" w:customStyle="1" w:styleId="estilo1">
    <w:name w:val="estilo1"/>
    <w:basedOn w:val="Normal"/>
    <w:rsid w:val="004A294B"/>
    <w:pPr>
      <w:spacing w:before="100" w:beforeAutospacing="1" w:after="100" w:afterAutospacing="1" w:line="240" w:lineRule="auto"/>
      <w:jc w:val="left"/>
    </w:pPr>
    <w:rPr>
      <w:sz w:val="24"/>
      <w:szCs w:val="24"/>
      <w:lang w:val="es-ES"/>
    </w:rPr>
  </w:style>
  <w:style w:type="paragraph" w:customStyle="1" w:styleId="articulocompletop">
    <w:name w:val="articulocompletop"/>
    <w:basedOn w:val="Normal"/>
    <w:rsid w:val="004A294B"/>
    <w:pPr>
      <w:spacing w:before="100" w:beforeAutospacing="1" w:after="100" w:afterAutospacing="1" w:line="240" w:lineRule="auto"/>
      <w:jc w:val="left"/>
    </w:pPr>
    <w:rPr>
      <w:sz w:val="24"/>
      <w:szCs w:val="24"/>
      <w:lang w:val="es-ES"/>
    </w:rPr>
  </w:style>
  <w:style w:type="character" w:customStyle="1" w:styleId="articulocompletop1">
    <w:name w:val="articulocompletop1"/>
    <w:basedOn w:val="Fuentedeprrafopredeter"/>
    <w:rsid w:val="004A294B"/>
    <w:rPr>
      <w:rFonts w:cs="Times New Roman"/>
    </w:rPr>
  </w:style>
  <w:style w:type="character" w:styleId="Textoennegrita">
    <w:name w:val="Strong"/>
    <w:basedOn w:val="Fuentedeprrafopredeter"/>
    <w:qFormat/>
    <w:rsid w:val="004A294B"/>
    <w:rPr>
      <w:rFonts w:cs="Times New Roman"/>
      <w:b/>
      <w:bCs/>
    </w:rPr>
  </w:style>
  <w:style w:type="paragraph" w:styleId="Textonotapie">
    <w:name w:val="footnote text"/>
    <w:basedOn w:val="Normal"/>
    <w:link w:val="TextonotapieCar"/>
    <w:semiHidden/>
    <w:rsid w:val="004A294B"/>
  </w:style>
  <w:style w:type="character" w:customStyle="1" w:styleId="TextonotapieCar">
    <w:name w:val="Texto nota pie Car"/>
    <w:basedOn w:val="Fuentedeprrafopredeter"/>
    <w:link w:val="Textonotapie"/>
    <w:semiHidden/>
    <w:rPr>
      <w:rFonts w:ascii="Sylfaen" w:hAnsi="Sylfaen" w:cs="Times New Roman"/>
      <w:sz w:val="20"/>
      <w:szCs w:val="20"/>
      <w:lang w:val="es-ES_tradnl"/>
    </w:rPr>
  </w:style>
  <w:style w:type="table" w:styleId="Tablaconcuadrcula">
    <w:name w:val="Table Grid"/>
    <w:basedOn w:val="Tablanormal"/>
    <w:rsid w:val="00026C3E"/>
    <w:pPr>
      <w:spacing w:line="288" w:lineRule="auto"/>
      <w:jc w:val="both"/>
    </w:pPr>
    <w:rPr>
      <w:rFonts w:ascii="Sylfaen" w:hAnsi="Sylfaen"/>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arCarCarCarCar1Car">
    <w:name w:val="Car Car Car Car Car1 Car"/>
    <w:basedOn w:val="Normal"/>
    <w:rsid w:val="00EB0F88"/>
    <w:pPr>
      <w:tabs>
        <w:tab w:val="left" w:pos="709"/>
      </w:tabs>
      <w:spacing w:before="0" w:after="0" w:line="240" w:lineRule="auto"/>
    </w:pPr>
    <w:rPr>
      <w:rFonts w:ascii="Helvetica 35 Thin" w:hAnsi="Helvetica 35 Thin"/>
      <w:sz w:val="18"/>
      <w:lang w:val="pl-PL" w:eastAsia="pl-PL"/>
    </w:rPr>
  </w:style>
  <w:style w:type="paragraph" w:styleId="TDC3">
    <w:name w:val="toc 3"/>
    <w:basedOn w:val="Normal"/>
    <w:next w:val="Normal"/>
    <w:autoRedefine/>
    <w:semiHidden/>
    <w:rsid w:val="008F6E3C"/>
    <w:pPr>
      <w:ind w:left="440"/>
    </w:pPr>
  </w:style>
  <w:style w:type="paragraph" w:customStyle="1" w:styleId="CarCarCarCarCar">
    <w:name w:val="Car Car Car Car Car"/>
    <w:basedOn w:val="Normal"/>
    <w:rsid w:val="00F54C0E"/>
    <w:pPr>
      <w:tabs>
        <w:tab w:val="left" w:pos="709"/>
      </w:tabs>
      <w:spacing w:before="0" w:after="0" w:line="240" w:lineRule="auto"/>
    </w:pPr>
    <w:rPr>
      <w:rFonts w:ascii="Helvetica 35 Thin" w:hAnsi="Helvetica 35 Thin"/>
      <w:sz w:val="18"/>
      <w:lang w:val="pl-PL" w:eastAsia="pl-PL"/>
    </w:rPr>
  </w:style>
  <w:style w:type="character" w:styleId="Refdecomentario">
    <w:name w:val="annotation reference"/>
    <w:basedOn w:val="Fuentedeprrafopredeter"/>
    <w:semiHidden/>
    <w:rsid w:val="003664D7"/>
    <w:rPr>
      <w:rFonts w:cs="Times New Roman"/>
      <w:sz w:val="16"/>
      <w:szCs w:val="16"/>
    </w:rPr>
  </w:style>
  <w:style w:type="paragraph" w:styleId="Textocomentario">
    <w:name w:val="annotation text"/>
    <w:basedOn w:val="Normal"/>
    <w:link w:val="TextocomentarioCar"/>
    <w:semiHidden/>
    <w:rsid w:val="003664D7"/>
    <w:rPr>
      <w:sz w:val="20"/>
      <w:szCs w:val="20"/>
    </w:rPr>
  </w:style>
  <w:style w:type="character" w:customStyle="1" w:styleId="TextocomentarioCar">
    <w:name w:val="Texto comentario Car"/>
    <w:basedOn w:val="Fuentedeprrafopredeter"/>
    <w:link w:val="Textocomentario"/>
    <w:semiHidden/>
    <w:rPr>
      <w:rFonts w:ascii="Sylfaen" w:hAnsi="Sylfaen" w:cs="Times New Roman"/>
      <w:sz w:val="20"/>
      <w:szCs w:val="20"/>
      <w:lang w:val="es-ES_tradnl"/>
    </w:rPr>
  </w:style>
  <w:style w:type="paragraph" w:styleId="Textodeglobo">
    <w:name w:val="Balloon Text"/>
    <w:basedOn w:val="Normal"/>
    <w:link w:val="TextodegloboCar"/>
    <w:semiHidden/>
    <w:rsid w:val="003664D7"/>
    <w:rPr>
      <w:rFonts w:ascii="Tahoma" w:hAnsi="Tahoma"/>
      <w:sz w:val="16"/>
      <w:szCs w:val="16"/>
    </w:rPr>
  </w:style>
  <w:style w:type="character" w:customStyle="1" w:styleId="TextodegloboCar">
    <w:name w:val="Texto de globo Car"/>
    <w:basedOn w:val="Fuentedeprrafopredeter"/>
    <w:link w:val="Textodeglobo"/>
    <w:semiHidden/>
    <w:rPr>
      <w:rFonts w:cs="Times New Roman"/>
      <w:sz w:val="2"/>
      <w:lang w:val="es-ES_tradnl"/>
    </w:rPr>
  </w:style>
  <w:style w:type="paragraph" w:styleId="Asuntodelcomentario">
    <w:name w:val="annotation subject"/>
    <w:basedOn w:val="Textocomentario"/>
    <w:next w:val="Textocomentario"/>
    <w:link w:val="AsuntodelcomentarioCar"/>
    <w:semiHidden/>
    <w:rsid w:val="000651BA"/>
    <w:rPr>
      <w:b/>
      <w:bCs/>
    </w:rPr>
  </w:style>
  <w:style w:type="character" w:customStyle="1" w:styleId="AsuntodelcomentarioCar">
    <w:name w:val="Asunto del comentario Car"/>
    <w:basedOn w:val="TextocomentarioCar"/>
    <w:link w:val="Asuntodelcomentario"/>
    <w:semiHidden/>
    <w:rPr>
      <w:b/>
      <w:bCs/>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emf"/><Relationship Id="rId18"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emf"/><Relationship Id="rId12" Type="http://schemas.openxmlformats.org/officeDocument/2006/relationships/image" Target="media/image5.jpeg"/><Relationship Id="rId17"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12.e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emf"/><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2" Type="http://schemas.openxmlformats.org/officeDocument/2006/relationships/image" Target="media/image15.emf"/><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14.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53</Pages>
  <Words>12981</Words>
  <Characters>71397</Characters>
  <Application>Microsoft Office Word</Application>
  <DocSecurity>0</DocSecurity>
  <Lines>594</Lines>
  <Paragraphs>168</Paragraphs>
  <ScaleCrop>false</ScaleCrop>
  <HeadingPairs>
    <vt:vector size="2" baseType="variant">
      <vt:variant>
        <vt:lpstr>Título</vt:lpstr>
      </vt:variant>
      <vt:variant>
        <vt:i4>1</vt:i4>
      </vt:variant>
    </vt:vector>
  </HeadingPairs>
  <TitlesOfParts>
    <vt:vector size="1" baseType="lpstr">
      <vt:lpstr/>
    </vt:vector>
  </TitlesOfParts>
  <Company>Idom Ingenieria</Company>
  <LinksUpToDate>false</LinksUpToDate>
  <CharactersWithSpaces>84210</CharactersWithSpaces>
  <SharedDoc>false</SharedDoc>
  <HLinks>
    <vt:vector size="102" baseType="variant">
      <vt:variant>
        <vt:i4>1114160</vt:i4>
      </vt:variant>
      <vt:variant>
        <vt:i4>98</vt:i4>
      </vt:variant>
      <vt:variant>
        <vt:i4>0</vt:i4>
      </vt:variant>
      <vt:variant>
        <vt:i4>5</vt:i4>
      </vt:variant>
      <vt:variant>
        <vt:lpwstr/>
      </vt:variant>
      <vt:variant>
        <vt:lpwstr>_Toc272742448</vt:lpwstr>
      </vt:variant>
      <vt:variant>
        <vt:i4>1114160</vt:i4>
      </vt:variant>
      <vt:variant>
        <vt:i4>92</vt:i4>
      </vt:variant>
      <vt:variant>
        <vt:i4>0</vt:i4>
      </vt:variant>
      <vt:variant>
        <vt:i4>5</vt:i4>
      </vt:variant>
      <vt:variant>
        <vt:lpwstr/>
      </vt:variant>
      <vt:variant>
        <vt:lpwstr>_Toc272742447</vt:lpwstr>
      </vt:variant>
      <vt:variant>
        <vt:i4>1114160</vt:i4>
      </vt:variant>
      <vt:variant>
        <vt:i4>86</vt:i4>
      </vt:variant>
      <vt:variant>
        <vt:i4>0</vt:i4>
      </vt:variant>
      <vt:variant>
        <vt:i4>5</vt:i4>
      </vt:variant>
      <vt:variant>
        <vt:lpwstr/>
      </vt:variant>
      <vt:variant>
        <vt:lpwstr>_Toc272742446</vt:lpwstr>
      </vt:variant>
      <vt:variant>
        <vt:i4>1114160</vt:i4>
      </vt:variant>
      <vt:variant>
        <vt:i4>80</vt:i4>
      </vt:variant>
      <vt:variant>
        <vt:i4>0</vt:i4>
      </vt:variant>
      <vt:variant>
        <vt:i4>5</vt:i4>
      </vt:variant>
      <vt:variant>
        <vt:lpwstr/>
      </vt:variant>
      <vt:variant>
        <vt:lpwstr>_Toc272742445</vt:lpwstr>
      </vt:variant>
      <vt:variant>
        <vt:i4>1114160</vt:i4>
      </vt:variant>
      <vt:variant>
        <vt:i4>74</vt:i4>
      </vt:variant>
      <vt:variant>
        <vt:i4>0</vt:i4>
      </vt:variant>
      <vt:variant>
        <vt:i4>5</vt:i4>
      </vt:variant>
      <vt:variant>
        <vt:lpwstr/>
      </vt:variant>
      <vt:variant>
        <vt:lpwstr>_Toc272742444</vt:lpwstr>
      </vt:variant>
      <vt:variant>
        <vt:i4>1114160</vt:i4>
      </vt:variant>
      <vt:variant>
        <vt:i4>68</vt:i4>
      </vt:variant>
      <vt:variant>
        <vt:i4>0</vt:i4>
      </vt:variant>
      <vt:variant>
        <vt:i4>5</vt:i4>
      </vt:variant>
      <vt:variant>
        <vt:lpwstr/>
      </vt:variant>
      <vt:variant>
        <vt:lpwstr>_Toc272742443</vt:lpwstr>
      </vt:variant>
      <vt:variant>
        <vt:i4>1114160</vt:i4>
      </vt:variant>
      <vt:variant>
        <vt:i4>62</vt:i4>
      </vt:variant>
      <vt:variant>
        <vt:i4>0</vt:i4>
      </vt:variant>
      <vt:variant>
        <vt:i4>5</vt:i4>
      </vt:variant>
      <vt:variant>
        <vt:lpwstr/>
      </vt:variant>
      <vt:variant>
        <vt:lpwstr>_Toc272742442</vt:lpwstr>
      </vt:variant>
      <vt:variant>
        <vt:i4>1114160</vt:i4>
      </vt:variant>
      <vt:variant>
        <vt:i4>56</vt:i4>
      </vt:variant>
      <vt:variant>
        <vt:i4>0</vt:i4>
      </vt:variant>
      <vt:variant>
        <vt:i4>5</vt:i4>
      </vt:variant>
      <vt:variant>
        <vt:lpwstr/>
      </vt:variant>
      <vt:variant>
        <vt:lpwstr>_Toc272742441</vt:lpwstr>
      </vt:variant>
      <vt:variant>
        <vt:i4>1114160</vt:i4>
      </vt:variant>
      <vt:variant>
        <vt:i4>50</vt:i4>
      </vt:variant>
      <vt:variant>
        <vt:i4>0</vt:i4>
      </vt:variant>
      <vt:variant>
        <vt:i4>5</vt:i4>
      </vt:variant>
      <vt:variant>
        <vt:lpwstr/>
      </vt:variant>
      <vt:variant>
        <vt:lpwstr>_Toc272742440</vt:lpwstr>
      </vt:variant>
      <vt:variant>
        <vt:i4>1441840</vt:i4>
      </vt:variant>
      <vt:variant>
        <vt:i4>44</vt:i4>
      </vt:variant>
      <vt:variant>
        <vt:i4>0</vt:i4>
      </vt:variant>
      <vt:variant>
        <vt:i4>5</vt:i4>
      </vt:variant>
      <vt:variant>
        <vt:lpwstr/>
      </vt:variant>
      <vt:variant>
        <vt:lpwstr>_Toc272742439</vt:lpwstr>
      </vt:variant>
      <vt:variant>
        <vt:i4>1441840</vt:i4>
      </vt:variant>
      <vt:variant>
        <vt:i4>38</vt:i4>
      </vt:variant>
      <vt:variant>
        <vt:i4>0</vt:i4>
      </vt:variant>
      <vt:variant>
        <vt:i4>5</vt:i4>
      </vt:variant>
      <vt:variant>
        <vt:lpwstr/>
      </vt:variant>
      <vt:variant>
        <vt:lpwstr>_Toc272742438</vt:lpwstr>
      </vt:variant>
      <vt:variant>
        <vt:i4>1441840</vt:i4>
      </vt:variant>
      <vt:variant>
        <vt:i4>32</vt:i4>
      </vt:variant>
      <vt:variant>
        <vt:i4>0</vt:i4>
      </vt:variant>
      <vt:variant>
        <vt:i4>5</vt:i4>
      </vt:variant>
      <vt:variant>
        <vt:lpwstr/>
      </vt:variant>
      <vt:variant>
        <vt:lpwstr>_Toc272742437</vt:lpwstr>
      </vt:variant>
      <vt:variant>
        <vt:i4>1441840</vt:i4>
      </vt:variant>
      <vt:variant>
        <vt:i4>26</vt:i4>
      </vt:variant>
      <vt:variant>
        <vt:i4>0</vt:i4>
      </vt:variant>
      <vt:variant>
        <vt:i4>5</vt:i4>
      </vt:variant>
      <vt:variant>
        <vt:lpwstr/>
      </vt:variant>
      <vt:variant>
        <vt:lpwstr>_Toc272742436</vt:lpwstr>
      </vt:variant>
      <vt:variant>
        <vt:i4>1441840</vt:i4>
      </vt:variant>
      <vt:variant>
        <vt:i4>20</vt:i4>
      </vt:variant>
      <vt:variant>
        <vt:i4>0</vt:i4>
      </vt:variant>
      <vt:variant>
        <vt:i4>5</vt:i4>
      </vt:variant>
      <vt:variant>
        <vt:lpwstr/>
      </vt:variant>
      <vt:variant>
        <vt:lpwstr>_Toc272742435</vt:lpwstr>
      </vt:variant>
      <vt:variant>
        <vt:i4>1441840</vt:i4>
      </vt:variant>
      <vt:variant>
        <vt:i4>14</vt:i4>
      </vt:variant>
      <vt:variant>
        <vt:i4>0</vt:i4>
      </vt:variant>
      <vt:variant>
        <vt:i4>5</vt:i4>
      </vt:variant>
      <vt:variant>
        <vt:lpwstr/>
      </vt:variant>
      <vt:variant>
        <vt:lpwstr>_Toc272742434</vt:lpwstr>
      </vt:variant>
      <vt:variant>
        <vt:i4>1441840</vt:i4>
      </vt:variant>
      <vt:variant>
        <vt:i4>8</vt:i4>
      </vt:variant>
      <vt:variant>
        <vt:i4>0</vt:i4>
      </vt:variant>
      <vt:variant>
        <vt:i4>5</vt:i4>
      </vt:variant>
      <vt:variant>
        <vt:lpwstr/>
      </vt:variant>
      <vt:variant>
        <vt:lpwstr>_Toc272742433</vt:lpwstr>
      </vt:variant>
      <vt:variant>
        <vt:i4>1441840</vt:i4>
      </vt:variant>
      <vt:variant>
        <vt:i4>2</vt:i4>
      </vt:variant>
      <vt:variant>
        <vt:i4>0</vt:i4>
      </vt:variant>
      <vt:variant>
        <vt:i4>5</vt:i4>
      </vt:variant>
      <vt:variant>
        <vt:lpwstr/>
      </vt:variant>
      <vt:variant>
        <vt:lpwstr>_Toc272742432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consultoria</dc:creator>
  <cp:lastModifiedBy>imontenegro</cp:lastModifiedBy>
  <cp:revision>2</cp:revision>
  <cp:lastPrinted>2010-03-11T22:20:00Z</cp:lastPrinted>
  <dcterms:created xsi:type="dcterms:W3CDTF">2010-11-02T19:17:00Z</dcterms:created>
  <dcterms:modified xsi:type="dcterms:W3CDTF">2010-11-02T19:17:00Z</dcterms:modified>
</cp:coreProperties>
</file>